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0E55B" w14:textId="77777777" w:rsidR="00E66A4A" w:rsidRPr="00CD28CF" w:rsidRDefault="00E66A4A" w:rsidP="00E66A4A">
      <w:pPr>
        <w:pStyle w:val="NormalWeb"/>
        <w:spacing w:before="0" w:beforeAutospacing="0" w:after="0" w:afterAutospacing="0"/>
        <w:jc w:val="center"/>
        <w:rPr>
          <w:rStyle w:val="Strong"/>
          <w:bCs w:val="0"/>
          <w:noProof/>
          <w:sz w:val="22"/>
          <w:szCs w:val="22"/>
        </w:rPr>
      </w:pPr>
      <w:r>
        <w:rPr>
          <w:b/>
          <w:noProof/>
          <w:sz w:val="22"/>
          <w:szCs w:val="22"/>
        </w:rPr>
        <w:drawing>
          <wp:inline distT="0" distB="0" distL="0" distR="0" wp14:anchorId="09C2511A" wp14:editId="7EADF56F">
            <wp:extent cx="3733165" cy="956310"/>
            <wp:effectExtent l="0" t="0" r="635" b="0"/>
            <wp:docPr id="1" name="Picture 1" descr="WBU yellow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733165" cy="956310"/>
                    </a:xfrm>
                    <a:prstGeom prst="rect">
                      <a:avLst/>
                    </a:prstGeom>
                    <a:noFill/>
                    <a:ln w="9525">
                      <a:noFill/>
                      <a:miter lim="800000"/>
                      <a:headEnd/>
                      <a:tailEnd/>
                    </a:ln>
                  </pic:spPr>
                </pic:pic>
              </a:graphicData>
            </a:graphic>
          </wp:inline>
        </w:drawing>
      </w:r>
    </w:p>
    <w:p w14:paraId="424B7ACC" w14:textId="77777777" w:rsidR="00E66A4A" w:rsidRPr="00CD28CF" w:rsidRDefault="00E66A4A" w:rsidP="00E66A4A">
      <w:pPr>
        <w:pStyle w:val="NormalWeb"/>
        <w:spacing w:before="0" w:beforeAutospacing="0" w:after="0" w:afterAutospacing="0"/>
        <w:jc w:val="center"/>
        <w:rPr>
          <w:rStyle w:val="Strong"/>
          <w:sz w:val="22"/>
          <w:szCs w:val="22"/>
        </w:rPr>
      </w:pPr>
    </w:p>
    <w:p w14:paraId="64B2BA6D" w14:textId="77777777" w:rsidR="00E66A4A" w:rsidRPr="00CD28CF" w:rsidRDefault="00E66A4A" w:rsidP="00E66A4A">
      <w:pPr>
        <w:pStyle w:val="NormalWeb"/>
        <w:spacing w:before="0" w:beforeAutospacing="0" w:after="0" w:afterAutospacing="0"/>
        <w:jc w:val="center"/>
        <w:rPr>
          <w:rStyle w:val="Strong"/>
          <w:sz w:val="22"/>
          <w:szCs w:val="22"/>
        </w:rPr>
      </w:pPr>
      <w:r w:rsidRPr="00CD28CF">
        <w:rPr>
          <w:rStyle w:val="Strong"/>
          <w:sz w:val="22"/>
          <w:szCs w:val="22"/>
        </w:rPr>
        <w:t>Campus Name</w:t>
      </w:r>
    </w:p>
    <w:p w14:paraId="37A6CB07" w14:textId="77777777" w:rsidR="00E66A4A" w:rsidRPr="00CD28CF" w:rsidRDefault="00E66A4A" w:rsidP="00E66A4A">
      <w:pPr>
        <w:pStyle w:val="NormalWeb"/>
        <w:spacing w:before="0" w:beforeAutospacing="0" w:after="0" w:afterAutospacing="0"/>
        <w:jc w:val="center"/>
        <w:rPr>
          <w:sz w:val="22"/>
          <w:szCs w:val="22"/>
        </w:rPr>
      </w:pPr>
      <w:r w:rsidRPr="00CD28CF">
        <w:rPr>
          <w:rStyle w:val="Strong"/>
          <w:sz w:val="22"/>
          <w:szCs w:val="22"/>
        </w:rPr>
        <w:t>School of Languages and Literature</w:t>
      </w:r>
    </w:p>
    <w:p w14:paraId="14C7A6CF" w14:textId="77777777" w:rsidR="00E66A4A" w:rsidRPr="00CD28CF" w:rsidRDefault="00E66A4A" w:rsidP="00E66A4A">
      <w:pPr>
        <w:pStyle w:val="NormalWeb"/>
        <w:spacing w:before="0" w:beforeAutospacing="0" w:after="0" w:afterAutospacing="0"/>
        <w:rPr>
          <w:rStyle w:val="Strong"/>
          <w:sz w:val="22"/>
          <w:szCs w:val="22"/>
        </w:rPr>
      </w:pPr>
    </w:p>
    <w:p w14:paraId="4A570FD1" w14:textId="77777777" w:rsidR="00E66A4A" w:rsidRPr="00CD28CF" w:rsidRDefault="00E66A4A" w:rsidP="00E66A4A">
      <w:pPr>
        <w:pStyle w:val="NormalWeb"/>
        <w:spacing w:before="0" w:beforeAutospacing="0" w:after="0" w:afterAutospacing="0"/>
        <w:rPr>
          <w:sz w:val="22"/>
          <w:szCs w:val="22"/>
        </w:rPr>
      </w:pPr>
      <w:r w:rsidRPr="00CD28CF">
        <w:rPr>
          <w:rStyle w:val="Strong"/>
          <w:sz w:val="22"/>
          <w:szCs w:val="22"/>
        </w:rPr>
        <w:t xml:space="preserve">Wayland Baptist University Mission Statement:  </w:t>
      </w:r>
      <w:r w:rsidRPr="00CD28CF">
        <w:rPr>
          <w:sz w:val="22"/>
          <w:szCs w:val="22"/>
        </w:rPr>
        <w:t>Wayland Baptist University exists to educate students in an academically challenging, learning-focused, and distinctively Christian environment for professional success, and service to God and humankind.</w:t>
      </w:r>
    </w:p>
    <w:p w14:paraId="09069CBF" w14:textId="77777777" w:rsidR="00E66A4A" w:rsidRPr="00CD28CF" w:rsidRDefault="00E66A4A" w:rsidP="00E66A4A">
      <w:pPr>
        <w:pStyle w:val="NormalWeb"/>
        <w:spacing w:before="0" w:beforeAutospacing="0" w:after="0" w:afterAutospacing="0"/>
        <w:rPr>
          <w:rStyle w:val="Strong"/>
          <w:sz w:val="22"/>
          <w:szCs w:val="22"/>
        </w:rPr>
      </w:pPr>
    </w:p>
    <w:p w14:paraId="5DB7FA5E" w14:textId="026A8AA9" w:rsidR="00E66A4A" w:rsidRPr="00CD28CF" w:rsidRDefault="00E66A4A" w:rsidP="00E66A4A">
      <w:pPr>
        <w:spacing w:after="0" w:line="240" w:lineRule="auto"/>
        <w:rPr>
          <w:rFonts w:ascii="Times New Roman" w:hAnsi="Times New Roman" w:cs="Times New Roman"/>
          <w:b/>
          <w:bCs/>
        </w:rPr>
      </w:pPr>
      <w:r w:rsidRPr="00CD28CF">
        <w:rPr>
          <w:rStyle w:val="Strong"/>
          <w:rFonts w:ascii="Times New Roman" w:hAnsi="Times New Roman" w:cs="Times New Roman"/>
        </w:rPr>
        <w:t xml:space="preserve">Course Name: </w:t>
      </w:r>
      <w:r w:rsidRPr="00CD28CF">
        <w:rPr>
          <w:rStyle w:val="Strong"/>
          <w:rFonts w:ascii="Times New Roman" w:hAnsi="Times New Roman" w:cs="Times New Roman"/>
          <w:b w:val="0"/>
        </w:rPr>
        <w:t xml:space="preserve"> </w:t>
      </w:r>
      <w:r w:rsidRPr="00CD28CF">
        <w:rPr>
          <w:rFonts w:ascii="Times New Roman" w:hAnsi="Times New Roman" w:cs="Times New Roman"/>
          <w:bCs/>
        </w:rPr>
        <w:t xml:space="preserve">ENGL </w:t>
      </w:r>
      <w:r w:rsidR="007D7283">
        <w:rPr>
          <w:rFonts w:ascii="Times New Roman" w:hAnsi="Times New Roman" w:cs="Times New Roman"/>
          <w:bCs/>
        </w:rPr>
        <w:t>53</w:t>
      </w:r>
      <w:r w:rsidR="001E5BC4">
        <w:rPr>
          <w:rFonts w:ascii="Times New Roman" w:hAnsi="Times New Roman" w:cs="Times New Roman"/>
          <w:bCs/>
        </w:rPr>
        <w:t>47</w:t>
      </w:r>
      <w:r w:rsidR="007D7283">
        <w:rPr>
          <w:rFonts w:ascii="Times New Roman" w:hAnsi="Times New Roman" w:cs="Times New Roman"/>
          <w:bCs/>
        </w:rPr>
        <w:t>-</w:t>
      </w:r>
      <w:r w:rsidR="00744F83">
        <w:rPr>
          <w:rFonts w:ascii="Times New Roman" w:hAnsi="Times New Roman" w:cs="Times New Roman"/>
          <w:bCs/>
        </w:rPr>
        <w:t xml:space="preserve"> Teaching College Literature</w:t>
      </w:r>
    </w:p>
    <w:p w14:paraId="760CBDB7" w14:textId="77777777" w:rsidR="00E66A4A" w:rsidRPr="00CD28CF" w:rsidRDefault="00E66A4A" w:rsidP="00E66A4A">
      <w:pPr>
        <w:pStyle w:val="NormalWeb"/>
        <w:spacing w:before="0" w:beforeAutospacing="0" w:after="0" w:afterAutospacing="0"/>
        <w:rPr>
          <w:rStyle w:val="Strong"/>
          <w:sz w:val="22"/>
          <w:szCs w:val="22"/>
        </w:rPr>
      </w:pPr>
    </w:p>
    <w:p w14:paraId="61D6FFF4" w14:textId="17C854C3" w:rsidR="00E66A4A" w:rsidRPr="00CD28CF" w:rsidRDefault="00E66A4A" w:rsidP="00E66A4A">
      <w:pPr>
        <w:pStyle w:val="NormalWeb"/>
        <w:spacing w:before="0" w:beforeAutospacing="0" w:after="0" w:afterAutospacing="0"/>
        <w:rPr>
          <w:rStyle w:val="Strong"/>
          <w:sz w:val="22"/>
          <w:szCs w:val="22"/>
        </w:rPr>
      </w:pPr>
      <w:r w:rsidRPr="00CD28CF">
        <w:rPr>
          <w:rStyle w:val="Strong"/>
          <w:sz w:val="22"/>
          <w:szCs w:val="22"/>
        </w:rPr>
        <w:t xml:space="preserve">Term and Year: </w:t>
      </w:r>
      <w:r w:rsidR="007D7283">
        <w:rPr>
          <w:rStyle w:val="Strong"/>
          <w:sz w:val="22"/>
          <w:szCs w:val="22"/>
        </w:rPr>
        <w:t xml:space="preserve"> Fall 2024 2</w:t>
      </w:r>
      <w:r w:rsidR="007D7283" w:rsidRPr="007D7283">
        <w:rPr>
          <w:rStyle w:val="Strong"/>
          <w:sz w:val="22"/>
          <w:szCs w:val="22"/>
          <w:vertAlign w:val="superscript"/>
        </w:rPr>
        <w:t>nd</w:t>
      </w:r>
      <w:r w:rsidR="007D7283">
        <w:rPr>
          <w:rStyle w:val="Strong"/>
          <w:sz w:val="22"/>
          <w:szCs w:val="22"/>
        </w:rPr>
        <w:t xml:space="preserve"> 8 weeks</w:t>
      </w:r>
    </w:p>
    <w:p w14:paraId="102611D4" w14:textId="77777777" w:rsidR="00E66A4A" w:rsidRPr="00CD28CF" w:rsidRDefault="00E66A4A" w:rsidP="00E66A4A">
      <w:pPr>
        <w:pStyle w:val="NormalWeb"/>
        <w:spacing w:before="0" w:beforeAutospacing="0" w:after="0" w:afterAutospacing="0"/>
        <w:rPr>
          <w:rStyle w:val="Strong"/>
          <w:sz w:val="22"/>
          <w:szCs w:val="22"/>
        </w:rPr>
      </w:pPr>
    </w:p>
    <w:p w14:paraId="1F86B1DB" w14:textId="601D2CF6" w:rsidR="00E66A4A" w:rsidRPr="00CD28CF" w:rsidRDefault="00E66A4A" w:rsidP="00E66A4A">
      <w:pPr>
        <w:pStyle w:val="NormalWeb"/>
        <w:spacing w:before="0" w:beforeAutospacing="0" w:after="0" w:afterAutospacing="0"/>
        <w:rPr>
          <w:rStyle w:val="Strong"/>
          <w:sz w:val="22"/>
          <w:szCs w:val="22"/>
        </w:rPr>
      </w:pPr>
      <w:r w:rsidRPr="00CD28CF">
        <w:rPr>
          <w:rStyle w:val="Strong"/>
          <w:sz w:val="22"/>
          <w:szCs w:val="22"/>
        </w:rPr>
        <w:t>Full Name of Instructor:</w:t>
      </w:r>
      <w:r w:rsidR="007D7283">
        <w:rPr>
          <w:rStyle w:val="Strong"/>
          <w:sz w:val="22"/>
          <w:szCs w:val="22"/>
        </w:rPr>
        <w:t xml:space="preserve"> Dorothy Maria O’Connell</w:t>
      </w:r>
    </w:p>
    <w:p w14:paraId="0D61EF1C" w14:textId="77777777" w:rsidR="00E66A4A" w:rsidRPr="00CD28CF" w:rsidRDefault="00E66A4A" w:rsidP="00E66A4A">
      <w:pPr>
        <w:pStyle w:val="NormalWeb"/>
        <w:spacing w:before="0" w:beforeAutospacing="0" w:after="0" w:afterAutospacing="0"/>
        <w:rPr>
          <w:rStyle w:val="Strong"/>
          <w:sz w:val="22"/>
          <w:szCs w:val="22"/>
        </w:rPr>
      </w:pPr>
    </w:p>
    <w:p w14:paraId="14229885" w14:textId="0B8F3D8F" w:rsidR="00E66A4A" w:rsidRDefault="003753D0" w:rsidP="00E66A4A">
      <w:pPr>
        <w:pStyle w:val="NormalWeb"/>
        <w:spacing w:before="0" w:beforeAutospacing="0" w:after="0" w:afterAutospacing="0"/>
        <w:rPr>
          <w:rStyle w:val="Strong"/>
          <w:sz w:val="20"/>
          <w:szCs w:val="20"/>
        </w:rPr>
      </w:pPr>
      <w:r w:rsidRPr="00DC1F63">
        <w:rPr>
          <w:rStyle w:val="Strong"/>
          <w:sz w:val="20"/>
          <w:szCs w:val="20"/>
        </w:rPr>
        <w:t xml:space="preserve">Office Phone and </w:t>
      </w:r>
      <w:r w:rsidRPr="00AD6E41">
        <w:rPr>
          <w:rStyle w:val="Strong"/>
          <w:sz w:val="20"/>
          <w:szCs w:val="20"/>
          <w:u w:val="single"/>
        </w:rPr>
        <w:t>WBU</w:t>
      </w:r>
      <w:r>
        <w:rPr>
          <w:rStyle w:val="Strong"/>
          <w:sz w:val="20"/>
          <w:szCs w:val="20"/>
        </w:rPr>
        <w:t xml:space="preserve"> </w:t>
      </w:r>
      <w:r w:rsidRPr="00DC1F63">
        <w:rPr>
          <w:rStyle w:val="Strong"/>
          <w:sz w:val="20"/>
          <w:szCs w:val="20"/>
        </w:rPr>
        <w:t>Email</w:t>
      </w:r>
      <w:r>
        <w:rPr>
          <w:rStyle w:val="Strong"/>
          <w:sz w:val="20"/>
          <w:szCs w:val="20"/>
        </w:rPr>
        <w:t xml:space="preserve"> Address:</w:t>
      </w:r>
      <w:r w:rsidRPr="00DC1F63">
        <w:rPr>
          <w:rStyle w:val="Strong"/>
          <w:sz w:val="20"/>
          <w:szCs w:val="20"/>
        </w:rPr>
        <w:t xml:space="preserve"> </w:t>
      </w:r>
      <w:r w:rsidRPr="00DC1F63">
        <w:rPr>
          <w:rStyle w:val="Strong"/>
          <w:b w:val="0"/>
          <w:sz w:val="20"/>
          <w:szCs w:val="20"/>
        </w:rPr>
        <w:t>(home and cell phone optional)</w:t>
      </w:r>
      <w:r w:rsidRPr="00DC1F63">
        <w:rPr>
          <w:rStyle w:val="Strong"/>
          <w:sz w:val="20"/>
          <w:szCs w:val="20"/>
        </w:rPr>
        <w:t xml:space="preserve">: </w:t>
      </w:r>
      <w:r w:rsidR="007D7283">
        <w:rPr>
          <w:rStyle w:val="Strong"/>
          <w:sz w:val="20"/>
          <w:szCs w:val="20"/>
        </w:rPr>
        <w:t xml:space="preserve">806-291-1102 (Office), 806-224-8234 (Cell)  email: </w:t>
      </w:r>
      <w:hyperlink r:id="rId6" w:history="1">
        <w:r w:rsidR="007D7283" w:rsidRPr="007D7283">
          <w:rPr>
            <w:rStyle w:val="Hyperlink"/>
            <w:sz w:val="20"/>
            <w:szCs w:val="20"/>
          </w:rPr>
          <w:t>maria.o’connell@wbu.edu</w:t>
        </w:r>
      </w:hyperlink>
    </w:p>
    <w:p w14:paraId="42807555" w14:textId="77777777" w:rsidR="007D7283" w:rsidRPr="007D7283" w:rsidRDefault="007D7283" w:rsidP="00E66A4A">
      <w:pPr>
        <w:pStyle w:val="NormalWeb"/>
        <w:spacing w:before="0" w:beforeAutospacing="0" w:after="0" w:afterAutospacing="0"/>
        <w:rPr>
          <w:b/>
          <w:bCs/>
          <w:sz w:val="22"/>
          <w:szCs w:val="22"/>
        </w:rPr>
      </w:pPr>
    </w:p>
    <w:p w14:paraId="0E41EC74" w14:textId="77777777" w:rsidR="00E66A4A" w:rsidRPr="00CD28CF" w:rsidRDefault="00E66A4A" w:rsidP="00E66A4A">
      <w:pPr>
        <w:pStyle w:val="NormalWeb"/>
        <w:spacing w:before="0" w:beforeAutospacing="0" w:after="0" w:afterAutospacing="0"/>
        <w:rPr>
          <w:sz w:val="22"/>
          <w:szCs w:val="22"/>
        </w:rPr>
      </w:pPr>
      <w:r w:rsidRPr="00CD28CF">
        <w:rPr>
          <w:b/>
          <w:sz w:val="22"/>
          <w:szCs w:val="22"/>
        </w:rPr>
        <w:t>Office Hours, Building, and Location:</w:t>
      </w:r>
      <w:r w:rsidR="002D18DE">
        <w:rPr>
          <w:b/>
          <w:sz w:val="22"/>
          <w:szCs w:val="22"/>
        </w:rPr>
        <w:t xml:space="preserve"> </w:t>
      </w:r>
    </w:p>
    <w:p w14:paraId="1218DDB8" w14:textId="77777777" w:rsidR="00E66A4A" w:rsidRPr="00CD28CF" w:rsidRDefault="00E66A4A" w:rsidP="00E66A4A">
      <w:pPr>
        <w:pStyle w:val="NormalWeb"/>
        <w:spacing w:before="0" w:beforeAutospacing="0" w:after="0" w:afterAutospacing="0"/>
        <w:rPr>
          <w:sz w:val="22"/>
          <w:szCs w:val="22"/>
        </w:rPr>
      </w:pPr>
    </w:p>
    <w:p w14:paraId="5EFEA72F" w14:textId="77777777" w:rsidR="00E66A4A" w:rsidRPr="00CD28CF" w:rsidRDefault="00E66A4A" w:rsidP="00E66A4A">
      <w:pPr>
        <w:pStyle w:val="NormalWeb"/>
        <w:spacing w:before="0" w:beforeAutospacing="0" w:after="0" w:afterAutospacing="0"/>
        <w:rPr>
          <w:sz w:val="22"/>
          <w:szCs w:val="22"/>
        </w:rPr>
      </w:pPr>
      <w:r w:rsidRPr="00CD28CF">
        <w:rPr>
          <w:rStyle w:val="Strong"/>
          <w:sz w:val="22"/>
          <w:szCs w:val="22"/>
        </w:rPr>
        <w:t>Class Meeting Time and Location</w:t>
      </w:r>
      <w:r w:rsidRPr="00CD28CF">
        <w:rPr>
          <w:sz w:val="22"/>
          <w:szCs w:val="22"/>
        </w:rPr>
        <w:t>:</w:t>
      </w:r>
      <w:r w:rsidR="002D18DE">
        <w:rPr>
          <w:sz w:val="22"/>
          <w:szCs w:val="22"/>
        </w:rPr>
        <w:t xml:space="preserve"> </w:t>
      </w:r>
    </w:p>
    <w:p w14:paraId="6A609545" w14:textId="77777777" w:rsidR="00E66A4A" w:rsidRPr="00CD28CF" w:rsidRDefault="00E66A4A" w:rsidP="00E66A4A">
      <w:pPr>
        <w:pStyle w:val="NormalWeb"/>
        <w:spacing w:before="0" w:beforeAutospacing="0" w:after="0" w:afterAutospacing="0"/>
        <w:rPr>
          <w:sz w:val="22"/>
          <w:szCs w:val="22"/>
        </w:rPr>
      </w:pPr>
    </w:p>
    <w:p w14:paraId="164B5C79" w14:textId="4FEEC59E" w:rsidR="00E66A4A" w:rsidRPr="00CD28CF" w:rsidRDefault="00E66A4A" w:rsidP="00E66A4A">
      <w:pPr>
        <w:pStyle w:val="NormalWeb"/>
        <w:spacing w:before="0" w:beforeAutospacing="0" w:after="0" w:afterAutospacing="0"/>
        <w:rPr>
          <w:sz w:val="22"/>
          <w:szCs w:val="22"/>
        </w:rPr>
      </w:pPr>
      <w:r w:rsidRPr="00CD28CF">
        <w:rPr>
          <w:b/>
          <w:sz w:val="22"/>
          <w:szCs w:val="22"/>
        </w:rPr>
        <w:t xml:space="preserve">Catalog Description: </w:t>
      </w:r>
      <w:r w:rsidR="00BE6523">
        <w:rPr>
          <w:sz w:val="22"/>
          <w:szCs w:val="22"/>
        </w:rPr>
        <w:t xml:space="preserve"> An exploration of practice and profession of teaching literature in a higher-education setting. </w:t>
      </w:r>
    </w:p>
    <w:p w14:paraId="642750B7" w14:textId="77777777" w:rsidR="00E66A4A" w:rsidRPr="00CD28CF" w:rsidRDefault="00E66A4A" w:rsidP="00E66A4A">
      <w:pPr>
        <w:pStyle w:val="NormalWeb"/>
        <w:spacing w:before="0" w:beforeAutospacing="0" w:after="0" w:afterAutospacing="0"/>
        <w:rPr>
          <w:rStyle w:val="Strong"/>
          <w:sz w:val="22"/>
          <w:szCs w:val="22"/>
        </w:rPr>
      </w:pPr>
    </w:p>
    <w:p w14:paraId="5350769D" w14:textId="7FE010E4" w:rsidR="00E66A4A" w:rsidRPr="00CD28CF" w:rsidRDefault="00E66A4A" w:rsidP="00E66A4A">
      <w:pPr>
        <w:pStyle w:val="NormalWeb"/>
        <w:spacing w:before="0" w:beforeAutospacing="0" w:after="0" w:afterAutospacing="0"/>
        <w:rPr>
          <w:rStyle w:val="Strong"/>
          <w:b w:val="0"/>
          <w:sz w:val="22"/>
          <w:szCs w:val="22"/>
        </w:rPr>
      </w:pPr>
      <w:r w:rsidRPr="00CD28CF">
        <w:rPr>
          <w:rStyle w:val="Strong"/>
          <w:sz w:val="22"/>
          <w:szCs w:val="22"/>
        </w:rPr>
        <w:t>Prerequisite</w:t>
      </w:r>
      <w:r w:rsidRPr="00CD28CF">
        <w:rPr>
          <w:rStyle w:val="Strong"/>
          <w:b w:val="0"/>
          <w:sz w:val="22"/>
          <w:szCs w:val="22"/>
        </w:rPr>
        <w:t>:</w:t>
      </w:r>
      <w:r w:rsidR="00744F83">
        <w:rPr>
          <w:rStyle w:val="Strong"/>
          <w:b w:val="0"/>
          <w:sz w:val="22"/>
          <w:szCs w:val="22"/>
        </w:rPr>
        <w:t xml:space="preserve"> </w:t>
      </w:r>
    </w:p>
    <w:p w14:paraId="50E341B9" w14:textId="77777777" w:rsidR="00E66A4A" w:rsidRPr="00CD28CF" w:rsidRDefault="00E66A4A" w:rsidP="00E66A4A">
      <w:pPr>
        <w:pStyle w:val="NormalWeb"/>
        <w:spacing w:before="0" w:beforeAutospacing="0" w:after="0" w:afterAutospacing="0"/>
        <w:rPr>
          <w:sz w:val="22"/>
          <w:szCs w:val="22"/>
        </w:rPr>
      </w:pPr>
      <w:r w:rsidRPr="00CD28CF">
        <w:rPr>
          <w:sz w:val="22"/>
          <w:szCs w:val="22"/>
        </w:rPr>
        <w:t> </w:t>
      </w:r>
    </w:p>
    <w:p w14:paraId="395D2422" w14:textId="24522EF4" w:rsidR="00E66A4A" w:rsidRDefault="00E66A4A" w:rsidP="00E66A4A">
      <w:pPr>
        <w:pStyle w:val="NormalWeb"/>
        <w:spacing w:before="0" w:beforeAutospacing="0" w:after="0" w:afterAutospacing="0"/>
        <w:rPr>
          <w:sz w:val="22"/>
          <w:szCs w:val="22"/>
        </w:rPr>
      </w:pPr>
      <w:r w:rsidRPr="00CD28CF">
        <w:rPr>
          <w:rStyle w:val="Strong"/>
          <w:sz w:val="22"/>
          <w:szCs w:val="22"/>
        </w:rPr>
        <w:t>Required Textbook and Resources</w:t>
      </w:r>
      <w:r w:rsidRPr="00CD28CF">
        <w:rPr>
          <w:sz w:val="22"/>
          <w:szCs w:val="22"/>
        </w:rPr>
        <w:t xml:space="preserve">: </w:t>
      </w:r>
      <w:r w:rsidR="00744F83">
        <w:rPr>
          <w:sz w:val="22"/>
          <w:szCs w:val="22"/>
        </w:rPr>
        <w:t xml:space="preserve">Sokolowski, Robert, </w:t>
      </w:r>
      <w:r w:rsidR="00744F83">
        <w:rPr>
          <w:i/>
          <w:iCs/>
          <w:sz w:val="22"/>
          <w:szCs w:val="22"/>
        </w:rPr>
        <w:t xml:space="preserve">Phenomenology of the Human Person, </w:t>
      </w:r>
      <w:r w:rsidR="00744F83">
        <w:rPr>
          <w:sz w:val="22"/>
          <w:szCs w:val="22"/>
        </w:rPr>
        <w:t>Cambridge UP, Cambridge UK, 2008</w:t>
      </w:r>
    </w:p>
    <w:p w14:paraId="2C8308E5" w14:textId="517F6B41" w:rsidR="00D9444A" w:rsidRDefault="00D9444A" w:rsidP="00E66A4A">
      <w:pPr>
        <w:pStyle w:val="NormalWeb"/>
        <w:spacing w:before="0" w:beforeAutospacing="0" w:after="0" w:afterAutospacing="0"/>
        <w:rPr>
          <w:sz w:val="22"/>
          <w:szCs w:val="22"/>
        </w:rPr>
      </w:pPr>
    </w:p>
    <w:p w14:paraId="336D734B" w14:textId="7F76F19A" w:rsidR="00D9444A" w:rsidRPr="00744F83" w:rsidRDefault="00D9444A" w:rsidP="00E66A4A">
      <w:pPr>
        <w:pStyle w:val="NormalWeb"/>
        <w:spacing w:before="0" w:beforeAutospacing="0" w:after="0" w:afterAutospacing="0"/>
        <w:rPr>
          <w:sz w:val="22"/>
          <w:szCs w:val="22"/>
        </w:rPr>
      </w:pPr>
      <w:r>
        <w:rPr>
          <w:sz w:val="22"/>
          <w:szCs w:val="22"/>
        </w:rPr>
        <w:t xml:space="preserve">Other readings provided on </w:t>
      </w:r>
      <w:proofErr w:type="spellStart"/>
      <w:r>
        <w:rPr>
          <w:sz w:val="22"/>
          <w:szCs w:val="22"/>
        </w:rPr>
        <w:t>BlackBoard</w:t>
      </w:r>
      <w:proofErr w:type="spellEnd"/>
      <w:r>
        <w:rPr>
          <w:sz w:val="22"/>
          <w:szCs w:val="22"/>
        </w:rPr>
        <w:t xml:space="preserve">. </w:t>
      </w:r>
    </w:p>
    <w:p w14:paraId="45400298" w14:textId="77777777" w:rsidR="00E66A4A" w:rsidRPr="00CD28CF" w:rsidRDefault="00E66A4A" w:rsidP="00E66A4A">
      <w:pPr>
        <w:pStyle w:val="NormalWeb"/>
        <w:spacing w:before="0" w:beforeAutospacing="0" w:after="0" w:afterAutospacing="0"/>
        <w:rPr>
          <w:sz w:val="22"/>
          <w:szCs w:val="22"/>
        </w:rPr>
      </w:pPr>
    </w:p>
    <w:p w14:paraId="43B05DAE" w14:textId="77777777" w:rsidR="00E66A4A" w:rsidRPr="00CD28CF" w:rsidRDefault="00E66A4A" w:rsidP="00E66A4A">
      <w:pPr>
        <w:pStyle w:val="NormalWeb"/>
        <w:spacing w:before="0" w:beforeAutospacing="0" w:after="0" w:afterAutospacing="0"/>
        <w:rPr>
          <w:sz w:val="22"/>
          <w:szCs w:val="22"/>
        </w:rPr>
      </w:pPr>
      <w:r w:rsidRPr="00CD28CF">
        <w:rPr>
          <w:b/>
          <w:sz w:val="22"/>
          <w:szCs w:val="22"/>
        </w:rPr>
        <w:t>Optional Materials</w:t>
      </w:r>
      <w:proofErr w:type="gramStart"/>
      <w:r w:rsidRPr="00CD28CF">
        <w:rPr>
          <w:b/>
          <w:sz w:val="22"/>
          <w:szCs w:val="22"/>
        </w:rPr>
        <w:t>:</w:t>
      </w:r>
      <w:r w:rsidRPr="00CD28CF">
        <w:rPr>
          <w:sz w:val="22"/>
          <w:szCs w:val="22"/>
        </w:rPr>
        <w:t xml:space="preserve">  (</w:t>
      </w:r>
      <w:proofErr w:type="gramEnd"/>
      <w:r w:rsidRPr="00CD28CF">
        <w:rPr>
          <w:sz w:val="22"/>
          <w:szCs w:val="22"/>
        </w:rPr>
        <w:t>Fill in as necessary)</w:t>
      </w:r>
    </w:p>
    <w:p w14:paraId="6006BB98" w14:textId="77777777" w:rsidR="00E66A4A" w:rsidRPr="00CD28CF" w:rsidRDefault="00E66A4A" w:rsidP="00E66A4A">
      <w:pPr>
        <w:pStyle w:val="NormalWeb"/>
        <w:spacing w:before="0" w:beforeAutospacing="0" w:after="0" w:afterAutospacing="0"/>
        <w:rPr>
          <w:sz w:val="22"/>
          <w:szCs w:val="22"/>
        </w:rPr>
      </w:pPr>
      <w:r w:rsidRPr="00CD28CF">
        <w:rPr>
          <w:sz w:val="22"/>
          <w:szCs w:val="22"/>
        </w:rPr>
        <w:t> </w:t>
      </w:r>
    </w:p>
    <w:p w14:paraId="7D5798D2" w14:textId="77777777" w:rsidR="00E66A4A" w:rsidRPr="00CD28CF" w:rsidRDefault="00E66A4A" w:rsidP="00E66A4A">
      <w:pPr>
        <w:pStyle w:val="NormalWeb"/>
        <w:spacing w:before="0" w:beforeAutospacing="0" w:after="0" w:afterAutospacing="0"/>
        <w:rPr>
          <w:sz w:val="22"/>
          <w:szCs w:val="22"/>
        </w:rPr>
      </w:pPr>
      <w:r w:rsidRPr="00CD28CF">
        <w:rPr>
          <w:rStyle w:val="Strong"/>
          <w:sz w:val="22"/>
          <w:szCs w:val="22"/>
        </w:rPr>
        <w:t>Course outcome competencies</w:t>
      </w:r>
      <w:r w:rsidRPr="00CD28CF">
        <w:rPr>
          <w:sz w:val="22"/>
          <w:szCs w:val="22"/>
        </w:rPr>
        <w:t>: Upon the conclusion of this course, students actively engaged in learning at the graduate level will be able to:</w:t>
      </w:r>
    </w:p>
    <w:p w14:paraId="248EB1FE" w14:textId="77777777" w:rsidR="00E66A4A" w:rsidRPr="00CD28CF" w:rsidRDefault="00E66A4A" w:rsidP="00E66A4A">
      <w:pPr>
        <w:pStyle w:val="NormalWeb"/>
        <w:spacing w:before="0" w:beforeAutospacing="0" w:after="0" w:afterAutospacing="0"/>
        <w:rPr>
          <w:sz w:val="22"/>
          <w:szCs w:val="22"/>
        </w:rPr>
      </w:pPr>
    </w:p>
    <w:p w14:paraId="26C3E56B" w14:textId="283A687E" w:rsidR="00744F83" w:rsidRDefault="00744F83" w:rsidP="00E66A4A">
      <w:pPr>
        <w:numPr>
          <w:ilvl w:val="0"/>
          <w:numId w:val="1"/>
        </w:numPr>
        <w:spacing w:after="0" w:line="240" w:lineRule="auto"/>
        <w:rPr>
          <w:rFonts w:ascii="Times New Roman" w:hAnsi="Times New Roman" w:cs="Times New Roman"/>
        </w:rPr>
      </w:pPr>
      <w:r>
        <w:rPr>
          <w:rFonts w:ascii="Times New Roman" w:hAnsi="Times New Roman" w:cs="Times New Roman"/>
        </w:rPr>
        <w:t>Understand the purpose and structure of major literary genres.</w:t>
      </w:r>
    </w:p>
    <w:p w14:paraId="1E746F68" w14:textId="77777777" w:rsidR="00D9444A" w:rsidRDefault="00744F83" w:rsidP="00E66A4A">
      <w:pPr>
        <w:numPr>
          <w:ilvl w:val="0"/>
          <w:numId w:val="1"/>
        </w:numPr>
        <w:spacing w:after="0" w:line="240" w:lineRule="auto"/>
        <w:rPr>
          <w:rFonts w:ascii="Times New Roman" w:hAnsi="Times New Roman" w:cs="Times New Roman"/>
        </w:rPr>
      </w:pPr>
      <w:r>
        <w:rPr>
          <w:rFonts w:ascii="Times New Roman" w:hAnsi="Times New Roman" w:cs="Times New Roman"/>
        </w:rPr>
        <w:t xml:space="preserve">Develop a syllabus and assignments appropriate for a college-level </w:t>
      </w:r>
      <w:r w:rsidR="00D9444A">
        <w:rPr>
          <w:rFonts w:ascii="Times New Roman" w:hAnsi="Times New Roman" w:cs="Times New Roman"/>
        </w:rPr>
        <w:t>literature class.</w:t>
      </w:r>
    </w:p>
    <w:p w14:paraId="5193FC37" w14:textId="0D73DBEB" w:rsidR="00D9444A" w:rsidRDefault="00D9444A" w:rsidP="00E66A4A">
      <w:pPr>
        <w:numPr>
          <w:ilvl w:val="0"/>
          <w:numId w:val="1"/>
        </w:numPr>
        <w:spacing w:after="0" w:line="240" w:lineRule="auto"/>
        <w:rPr>
          <w:rFonts w:ascii="Times New Roman" w:hAnsi="Times New Roman" w:cs="Times New Roman"/>
        </w:rPr>
      </w:pPr>
      <w:r>
        <w:rPr>
          <w:rFonts w:ascii="Times New Roman" w:hAnsi="Times New Roman" w:cs="Times New Roman"/>
        </w:rPr>
        <w:t>Discuss literary structure and contexts knowledgeably.</w:t>
      </w:r>
    </w:p>
    <w:p w14:paraId="7FA47354" w14:textId="77777777" w:rsidR="00D9444A" w:rsidRDefault="00D9444A" w:rsidP="00D9444A">
      <w:pPr>
        <w:numPr>
          <w:ilvl w:val="0"/>
          <w:numId w:val="1"/>
        </w:numPr>
        <w:spacing w:after="0" w:line="240" w:lineRule="auto"/>
        <w:rPr>
          <w:rFonts w:ascii="Times New Roman" w:hAnsi="Times New Roman" w:cs="Times New Roman"/>
        </w:rPr>
      </w:pPr>
      <w:r>
        <w:rPr>
          <w:rFonts w:ascii="Times New Roman" w:hAnsi="Times New Roman" w:cs="Times New Roman"/>
        </w:rPr>
        <w:t>Demonstrate ability to develop and manage classes based on their preferred literary emphasis.</w:t>
      </w:r>
    </w:p>
    <w:p w14:paraId="2CA3EA8C" w14:textId="332E17AC" w:rsidR="00E66A4A" w:rsidRDefault="00D9444A" w:rsidP="00D9444A">
      <w:pPr>
        <w:numPr>
          <w:ilvl w:val="0"/>
          <w:numId w:val="1"/>
        </w:numPr>
        <w:spacing w:after="0" w:line="240" w:lineRule="auto"/>
        <w:rPr>
          <w:rFonts w:ascii="Times New Roman" w:hAnsi="Times New Roman" w:cs="Times New Roman"/>
        </w:rPr>
      </w:pPr>
      <w:r>
        <w:rPr>
          <w:rFonts w:ascii="Times New Roman" w:hAnsi="Times New Roman" w:cs="Times New Roman"/>
        </w:rPr>
        <w:t>C</w:t>
      </w:r>
      <w:r w:rsidR="00E66A4A" w:rsidRPr="00D9444A">
        <w:rPr>
          <w:rFonts w:ascii="Times New Roman" w:hAnsi="Times New Roman" w:cs="Times New Roman"/>
        </w:rPr>
        <w:t xml:space="preserve">onduct graduate-level research on a topic related </w:t>
      </w:r>
      <w:r w:rsidR="00DB3668">
        <w:rPr>
          <w:rFonts w:ascii="Times New Roman" w:hAnsi="Times New Roman" w:cs="Times New Roman"/>
        </w:rPr>
        <w:t xml:space="preserve">to </w:t>
      </w:r>
      <w:r>
        <w:rPr>
          <w:rFonts w:ascii="Times New Roman" w:hAnsi="Times New Roman" w:cs="Times New Roman"/>
        </w:rPr>
        <w:t>understanding and teaching college literature.</w:t>
      </w:r>
    </w:p>
    <w:p w14:paraId="331C46F2" w14:textId="77777777" w:rsidR="00D9444A" w:rsidRPr="00D9444A" w:rsidRDefault="00D9444A" w:rsidP="00D9444A">
      <w:pPr>
        <w:spacing w:after="0" w:line="240" w:lineRule="auto"/>
        <w:ind w:left="720"/>
        <w:rPr>
          <w:rFonts w:ascii="Times New Roman" w:hAnsi="Times New Roman" w:cs="Times New Roman"/>
        </w:rPr>
      </w:pPr>
    </w:p>
    <w:p w14:paraId="2769CC5C" w14:textId="77777777" w:rsidR="00E66A4A" w:rsidRPr="00CD28CF" w:rsidRDefault="00E66A4A" w:rsidP="00E66A4A">
      <w:pPr>
        <w:pStyle w:val="NormalWeb"/>
        <w:spacing w:before="0" w:beforeAutospacing="0" w:after="0" w:afterAutospacing="0"/>
        <w:rPr>
          <w:sz w:val="22"/>
          <w:szCs w:val="22"/>
        </w:rPr>
      </w:pPr>
      <w:r w:rsidRPr="00CD28CF">
        <w:rPr>
          <w:sz w:val="22"/>
          <w:szCs w:val="22"/>
        </w:rPr>
        <w:t>The more the student puts into the course, the higher his or her outcome competencies will be.</w:t>
      </w:r>
    </w:p>
    <w:p w14:paraId="20D1B48C" w14:textId="77777777" w:rsidR="00E66A4A" w:rsidRPr="00CD28CF" w:rsidRDefault="00E66A4A" w:rsidP="00E66A4A">
      <w:pPr>
        <w:pStyle w:val="NormalWeb"/>
        <w:spacing w:before="0" w:beforeAutospacing="0" w:after="0" w:afterAutospacing="0"/>
        <w:rPr>
          <w:color w:val="FF0000"/>
          <w:sz w:val="22"/>
          <w:szCs w:val="22"/>
        </w:rPr>
      </w:pPr>
    </w:p>
    <w:p w14:paraId="28083182" w14:textId="77777777" w:rsidR="00CF7050" w:rsidRPr="00CF7050" w:rsidRDefault="00CF7050" w:rsidP="00CF7050">
      <w:pPr>
        <w:spacing w:after="0" w:line="240" w:lineRule="auto"/>
        <w:rPr>
          <w:rFonts w:ascii="Times New Roman" w:eastAsia="Times New Roman" w:hAnsi="Times New Roman" w:cs="Times New Roman"/>
          <w:sz w:val="20"/>
          <w:szCs w:val="20"/>
        </w:rPr>
      </w:pPr>
      <w:r w:rsidRPr="00CF7050">
        <w:rPr>
          <w:rFonts w:ascii="Times New Roman" w:eastAsia="Times New Roman" w:hAnsi="Times New Roman" w:cs="Times New Roman"/>
          <w:b/>
          <w:bCs/>
          <w:sz w:val="20"/>
          <w:szCs w:val="20"/>
        </w:rPr>
        <w:lastRenderedPageBreak/>
        <w:t>Attendance Requirements</w:t>
      </w:r>
      <w:r w:rsidRPr="00CF7050">
        <w:rPr>
          <w:rFonts w:ascii="Times New Roman" w:eastAsia="Times New Roman" w:hAnsi="Times New Roman" w:cs="Times New Roman"/>
          <w:sz w:val="20"/>
          <w:szCs w:val="20"/>
        </w:rPr>
        <w:t>: As stated in the Wayland Catalog, students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r w:rsidR="002D18DE">
        <w:rPr>
          <w:rFonts w:ascii="Times New Roman" w:eastAsia="Times New Roman" w:hAnsi="Times New Roman" w:cs="Times New Roman"/>
          <w:sz w:val="20"/>
          <w:szCs w:val="20"/>
        </w:rPr>
        <w:t xml:space="preserve"> </w:t>
      </w:r>
    </w:p>
    <w:p w14:paraId="5D60091D" w14:textId="77777777" w:rsidR="00CF7050" w:rsidRPr="00CF7050" w:rsidRDefault="00CF7050" w:rsidP="00CF7050">
      <w:pPr>
        <w:spacing w:after="0" w:line="240" w:lineRule="auto"/>
        <w:rPr>
          <w:rFonts w:ascii="Times New Roman" w:eastAsia="Times New Roman" w:hAnsi="Times New Roman" w:cs="Times New Roman"/>
          <w:sz w:val="20"/>
          <w:szCs w:val="20"/>
        </w:rPr>
      </w:pPr>
    </w:p>
    <w:p w14:paraId="484A82EA" w14:textId="72815890" w:rsidR="00CF7050" w:rsidRPr="00CF7050" w:rsidRDefault="00CF7050" w:rsidP="00CF7050">
      <w:pPr>
        <w:spacing w:after="0" w:line="240" w:lineRule="auto"/>
        <w:rPr>
          <w:rFonts w:ascii="Times New Roman" w:eastAsia="Times New Roman" w:hAnsi="Times New Roman" w:cs="Times New Roman"/>
          <w:sz w:val="20"/>
          <w:szCs w:val="20"/>
        </w:rPr>
      </w:pPr>
    </w:p>
    <w:p w14:paraId="772990E0" w14:textId="77777777" w:rsidR="00224B92" w:rsidRPr="00DC1F63" w:rsidRDefault="00224B92" w:rsidP="00224B92">
      <w:pPr>
        <w:pStyle w:val="NormalWeb"/>
        <w:rPr>
          <w:sz w:val="20"/>
          <w:szCs w:val="20"/>
        </w:rPr>
      </w:pPr>
      <w:r w:rsidRPr="00DC1F63">
        <w:rPr>
          <w:rStyle w:val="Strong"/>
          <w:sz w:val="20"/>
          <w:szCs w:val="20"/>
        </w:rPr>
        <w:t>Disability Statement</w:t>
      </w:r>
      <w:r w:rsidRPr="00DC1F63">
        <w:rPr>
          <w:sz w:val="20"/>
          <w:szCs w:val="20"/>
        </w:rPr>
        <w:t>: “</w:t>
      </w:r>
      <w:r w:rsidRPr="004F4642">
        <w:rPr>
          <w:sz w:val="20"/>
          <w:szCs w:val="2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w:t>
      </w:r>
      <w:r w:rsidRPr="00DC1F63">
        <w:rPr>
          <w:sz w:val="20"/>
          <w:szCs w:val="20"/>
        </w:rPr>
        <w:t>.”</w:t>
      </w:r>
    </w:p>
    <w:p w14:paraId="10A7E7BA" w14:textId="2322F541" w:rsidR="00224B92" w:rsidRDefault="00224B92" w:rsidP="00224B92">
      <w:pPr>
        <w:pStyle w:val="Heading1"/>
        <w:rPr>
          <w:rStyle w:val="Strong"/>
          <w:sz w:val="20"/>
          <w:szCs w:val="20"/>
        </w:rPr>
      </w:pPr>
      <w:r>
        <w:rPr>
          <w:rStyle w:val="Strong"/>
          <w:sz w:val="20"/>
          <w:szCs w:val="20"/>
        </w:rPr>
        <w:t>Plagiarism and Conduct Statement</w:t>
      </w:r>
    </w:p>
    <w:p w14:paraId="0F278174" w14:textId="799DF383" w:rsidR="007D7283" w:rsidRDefault="007D7283" w:rsidP="007D7283"/>
    <w:p w14:paraId="351D26F2" w14:textId="77777777" w:rsidR="007D7283" w:rsidRPr="007D7283" w:rsidRDefault="007D7283" w:rsidP="007D7283">
      <w:pPr>
        <w:rPr>
          <w:color w:val="FF0000"/>
        </w:rPr>
      </w:pPr>
      <w:r w:rsidRPr="007D7283">
        <w:rPr>
          <w:color w:val="FF0000"/>
        </w:rPr>
        <w:t xml:space="preserve">You are allowed to use generative AI to look for sources or better understand a prompt, but you must get all your quotations from the course textbook and cite with the textbook page numbers. You should verify that any sources cited are real.  YOU MUST PROVIDE a WORKS-CITED ENTRY for the AI used.  The majority of any written assignment must be written by the student. </w:t>
      </w:r>
    </w:p>
    <w:p w14:paraId="3A6BE54F" w14:textId="77777777" w:rsidR="007D7283" w:rsidRPr="007D7283" w:rsidRDefault="007D7283" w:rsidP="007D7283">
      <w:pPr>
        <w:rPr>
          <w:color w:val="FF0000"/>
        </w:rPr>
      </w:pPr>
      <w:r w:rsidRPr="007D7283">
        <w:rPr>
          <w:color w:val="FF0000"/>
        </w:rPr>
        <w:t>ii. While there is no true substitute for direct help and instruction from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3B93E785" w14:textId="5848E7E8" w:rsidR="007D7283" w:rsidRPr="007D7283" w:rsidRDefault="007D7283" w:rsidP="007D7283">
      <w:pPr>
        <w:rPr>
          <w:color w:val="FF0000"/>
        </w:rPr>
      </w:pPr>
      <w:r w:rsidRPr="007D7283">
        <w:rPr>
          <w:color w:val="FF0000"/>
        </w:rPr>
        <w:t>iv. Any use of generative AI tools outside of the approved instructor parameters will be considered a form of plagiarism and academic dishonesty</w:t>
      </w:r>
    </w:p>
    <w:p w14:paraId="147171E9" w14:textId="77777777" w:rsidR="00224B92" w:rsidRDefault="00224B92" w:rsidP="00224B92">
      <w:pPr>
        <w:pStyle w:val="Default"/>
      </w:pPr>
    </w:p>
    <w:p w14:paraId="5F2BB8FB" w14:textId="77777777" w:rsidR="00224B92" w:rsidRPr="00677944" w:rsidRDefault="00224B92" w:rsidP="00224B92">
      <w:pPr>
        <w:pStyle w:val="Default"/>
        <w:rPr>
          <w:b/>
          <w:sz w:val="20"/>
          <w:szCs w:val="20"/>
        </w:rPr>
      </w:pPr>
      <w:hyperlink r:id="rId7" w:history="1">
        <w:r w:rsidRPr="00866406">
          <w:rPr>
            <w:rStyle w:val="Hyperlink"/>
          </w:rPr>
          <w:t>Link to Plagiarism Policy</w:t>
        </w:r>
      </w:hyperlink>
    </w:p>
    <w:p w14:paraId="65D94EFB" w14:textId="77777777" w:rsidR="00BE6523" w:rsidRPr="00CF7050" w:rsidRDefault="00BE6523" w:rsidP="00CF7050">
      <w:pPr>
        <w:spacing w:after="0" w:line="240" w:lineRule="auto"/>
        <w:rPr>
          <w:rFonts w:ascii="Times New Roman" w:eastAsia="Times New Roman" w:hAnsi="Times New Roman" w:cs="Times New Roman"/>
          <w:bCs/>
        </w:rPr>
      </w:pPr>
    </w:p>
    <w:p w14:paraId="4CECCFC7" w14:textId="77777777" w:rsidR="00CF7050" w:rsidRPr="00CF7050" w:rsidRDefault="00CF7050" w:rsidP="00CF7050">
      <w:pPr>
        <w:autoSpaceDE w:val="0"/>
        <w:autoSpaceDN w:val="0"/>
        <w:adjustRightInd w:val="0"/>
        <w:spacing w:after="0" w:line="240" w:lineRule="auto"/>
        <w:rPr>
          <w:rFonts w:ascii="Times New Roman" w:eastAsia="Times New Roman" w:hAnsi="Times New Roman" w:cs="Times New Roman"/>
          <w:color w:val="000000"/>
          <w:sz w:val="24"/>
          <w:szCs w:val="24"/>
        </w:rPr>
      </w:pPr>
    </w:p>
    <w:p w14:paraId="7AA06668" w14:textId="77777777" w:rsidR="00BE6523" w:rsidRDefault="00BE6523" w:rsidP="00646CEB">
      <w:pPr>
        <w:spacing w:after="0"/>
        <w:rPr>
          <w:rFonts w:ascii="Times New Roman" w:hAnsi="Times New Roman" w:cs="Times New Roman"/>
          <w:b/>
          <w:sz w:val="20"/>
          <w:szCs w:val="20"/>
        </w:rPr>
      </w:pPr>
      <w:r>
        <w:rPr>
          <w:rFonts w:ascii="Times New Roman" w:hAnsi="Times New Roman" w:cs="Times New Roman"/>
          <w:b/>
          <w:sz w:val="20"/>
          <w:szCs w:val="20"/>
        </w:rPr>
        <w:t>Grade Appeals</w:t>
      </w:r>
    </w:p>
    <w:p w14:paraId="7901A25C" w14:textId="6770EB8C" w:rsidR="00646CEB" w:rsidRDefault="00646CEB" w:rsidP="00646CEB">
      <w:pPr>
        <w:spacing w:after="0"/>
        <w:rPr>
          <w:rFonts w:ascii="Times New Roman" w:hAnsi="Times New Roman" w:cs="Times New Roman"/>
          <w:sz w:val="20"/>
          <w:szCs w:val="20"/>
        </w:rPr>
      </w:pPr>
      <w:r>
        <w:rPr>
          <w:rFonts w:ascii="Times New Roman" w:hAnsi="Times New Roman" w:cs="Times New Roman"/>
          <w:bCs/>
          <w:sz w:val="20"/>
          <w:szCs w:val="20"/>
        </w:rPr>
        <w:t xml:space="preserve"> A student who believes that he or she has not been held to realistic academic standards, just evaluation procedures, or appropriate grading, may appeal the final grade given in the course by using the student grade appeal process described in the Academic Catalog.  </w:t>
      </w:r>
      <w:proofErr w:type="gramStart"/>
      <w:r>
        <w:rPr>
          <w:rFonts w:ascii="Times New Roman" w:hAnsi="Times New Roman" w:cs="Times New Roman"/>
          <w:bCs/>
          <w:sz w:val="20"/>
          <w:szCs w:val="20"/>
        </w:rPr>
        <w:t>Appeals  may</w:t>
      </w:r>
      <w:proofErr w:type="gramEnd"/>
      <w:r>
        <w:rPr>
          <w:rFonts w:ascii="Times New Roman" w:hAnsi="Times New Roman" w:cs="Times New Roman"/>
          <w:bCs/>
          <w:sz w:val="20"/>
          <w:szCs w:val="20"/>
        </w:rPr>
        <w:t xml:space="preserve">  </w:t>
      </w:r>
      <w:proofErr w:type="gramStart"/>
      <w:r>
        <w:rPr>
          <w:rFonts w:ascii="Times New Roman" w:hAnsi="Times New Roman" w:cs="Times New Roman"/>
          <w:bCs/>
          <w:sz w:val="20"/>
          <w:szCs w:val="20"/>
        </w:rPr>
        <w:t>not  be</w:t>
      </w:r>
      <w:proofErr w:type="gramEnd"/>
      <w:r>
        <w:rPr>
          <w:rFonts w:ascii="Times New Roman" w:hAnsi="Times New Roman" w:cs="Times New Roman"/>
          <w:bCs/>
          <w:sz w:val="20"/>
          <w:szCs w:val="20"/>
        </w:rPr>
        <w:t xml:space="preserve">  </w:t>
      </w:r>
      <w:proofErr w:type="gramStart"/>
      <w:r>
        <w:rPr>
          <w:rFonts w:ascii="Times New Roman" w:hAnsi="Times New Roman" w:cs="Times New Roman"/>
          <w:bCs/>
          <w:sz w:val="20"/>
          <w:szCs w:val="20"/>
        </w:rPr>
        <w:t>made  for</w:t>
      </w:r>
      <w:proofErr w:type="gramEnd"/>
      <w:r>
        <w:rPr>
          <w:rFonts w:ascii="Times New Roman" w:hAnsi="Times New Roman" w:cs="Times New Roman"/>
          <w:bCs/>
          <w:sz w:val="20"/>
          <w:szCs w:val="20"/>
        </w:rPr>
        <w:t xml:space="preserve">  </w:t>
      </w:r>
      <w:proofErr w:type="gramStart"/>
      <w:r>
        <w:rPr>
          <w:rFonts w:ascii="Times New Roman" w:hAnsi="Times New Roman" w:cs="Times New Roman"/>
          <w:bCs/>
          <w:sz w:val="20"/>
          <w:szCs w:val="20"/>
        </w:rPr>
        <w:t>advanced  placement</w:t>
      </w:r>
      <w:proofErr w:type="gramEnd"/>
      <w:r>
        <w:rPr>
          <w:rFonts w:ascii="Times New Roman" w:hAnsi="Times New Roman" w:cs="Times New Roman"/>
          <w:bCs/>
          <w:sz w:val="20"/>
          <w:szCs w:val="20"/>
        </w:rPr>
        <w:t xml:space="preserve">  </w:t>
      </w:r>
      <w:proofErr w:type="gramStart"/>
      <w:r>
        <w:rPr>
          <w:rFonts w:ascii="Times New Roman" w:hAnsi="Times New Roman" w:cs="Times New Roman"/>
          <w:bCs/>
          <w:sz w:val="20"/>
          <w:szCs w:val="20"/>
        </w:rPr>
        <w:t>examinations  or</w:t>
      </w:r>
      <w:proofErr w:type="gramEnd"/>
      <w:r>
        <w:rPr>
          <w:rFonts w:ascii="Times New Roman" w:hAnsi="Times New Roman" w:cs="Times New Roman"/>
          <w:bCs/>
          <w:sz w:val="20"/>
          <w:szCs w:val="20"/>
        </w:rPr>
        <w:t xml:space="preserve">  </w:t>
      </w:r>
      <w:proofErr w:type="gramStart"/>
      <w:r>
        <w:rPr>
          <w:rFonts w:ascii="Times New Roman" w:hAnsi="Times New Roman" w:cs="Times New Roman"/>
          <w:bCs/>
          <w:sz w:val="20"/>
          <w:szCs w:val="20"/>
        </w:rPr>
        <w:t>course  bypass</w:t>
      </w:r>
      <w:proofErr w:type="gramEnd"/>
      <w:r>
        <w:rPr>
          <w:rFonts w:ascii="Times New Roman" w:hAnsi="Times New Roman" w:cs="Times New Roman"/>
          <w:bCs/>
          <w:sz w:val="20"/>
          <w:szCs w:val="20"/>
        </w:rPr>
        <w:t xml:space="preserve">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EBE989C" w14:textId="77777777" w:rsidR="00CF7050" w:rsidRDefault="00CF7050" w:rsidP="00CF7050">
      <w:pPr>
        <w:spacing w:after="0" w:line="240" w:lineRule="auto"/>
        <w:rPr>
          <w:rFonts w:ascii="Times New Roman" w:eastAsia="Times New Roman" w:hAnsi="Times New Roman" w:cs="Times New Roman"/>
          <w:b/>
          <w:bCs/>
          <w:sz w:val="24"/>
          <w:szCs w:val="24"/>
        </w:rPr>
      </w:pPr>
    </w:p>
    <w:p w14:paraId="03C2BD9D" w14:textId="4E3B948A" w:rsidR="00A842D2" w:rsidRDefault="00A842D2" w:rsidP="004A40D0">
      <w:pPr>
        <w:spacing w:after="0"/>
        <w:rPr>
          <w:rFonts w:ascii="Times New Roman" w:hAnsi="Times New Roman" w:cs="Times New Roman"/>
          <w:b/>
          <w:sz w:val="20"/>
          <w:szCs w:val="20"/>
        </w:rPr>
      </w:pPr>
      <w:r w:rsidRPr="004A40D0">
        <w:rPr>
          <w:rFonts w:ascii="Times New Roman" w:hAnsi="Times New Roman" w:cs="Times New Roman"/>
          <w:b/>
          <w:sz w:val="20"/>
          <w:szCs w:val="20"/>
        </w:rPr>
        <w:t xml:space="preserve">Course Requirements </w:t>
      </w:r>
    </w:p>
    <w:p w14:paraId="3581284A" w14:textId="77777777" w:rsidR="004A40D0" w:rsidRDefault="004A40D0" w:rsidP="004A40D0">
      <w:pPr>
        <w:spacing w:after="0"/>
        <w:rPr>
          <w:rFonts w:ascii="Times New Roman" w:hAnsi="Times New Roman" w:cs="Times New Roman"/>
          <w:b/>
          <w:sz w:val="20"/>
          <w:szCs w:val="20"/>
        </w:rPr>
      </w:pPr>
    </w:p>
    <w:tbl>
      <w:tblPr>
        <w:tblStyle w:val="TableGrid"/>
        <w:tblW w:w="0" w:type="auto"/>
        <w:tblInd w:w="720" w:type="dxa"/>
        <w:tblCellMar>
          <w:left w:w="115" w:type="dxa"/>
          <w:right w:w="115" w:type="dxa"/>
        </w:tblCellMar>
        <w:tblLook w:val="04A0" w:firstRow="1" w:lastRow="0" w:firstColumn="1" w:lastColumn="0" w:noHBand="0" w:noVBand="1"/>
        <w:tblCaption w:val="Means of Assessment"/>
        <w:tblDescription w:val="These are the assessment criteria for the class"/>
      </w:tblPr>
      <w:tblGrid>
        <w:gridCol w:w="4315"/>
        <w:gridCol w:w="4315"/>
      </w:tblGrid>
      <w:tr w:rsidR="004A40D0" w:rsidRPr="00616330" w14:paraId="2DE59151" w14:textId="77777777" w:rsidTr="008A25F2">
        <w:trPr>
          <w:tblHeader/>
        </w:trPr>
        <w:tc>
          <w:tcPr>
            <w:tcW w:w="4315" w:type="dxa"/>
            <w:tcBorders>
              <w:top w:val="single" w:sz="4" w:space="0" w:color="auto"/>
              <w:left w:val="single" w:sz="4" w:space="0" w:color="auto"/>
              <w:bottom w:val="single" w:sz="4" w:space="0" w:color="auto"/>
              <w:right w:val="single" w:sz="4" w:space="0" w:color="auto"/>
            </w:tcBorders>
            <w:hideMark/>
          </w:tcPr>
          <w:p w14:paraId="0847F4A4" w14:textId="77777777" w:rsidR="004A40D0" w:rsidRPr="00616330" w:rsidRDefault="004A40D0" w:rsidP="008A25F2">
            <w:pPr>
              <w:rPr>
                <w:b/>
                <w:sz w:val="22"/>
                <w:szCs w:val="22"/>
              </w:rPr>
            </w:pPr>
            <w:r w:rsidRPr="00616330">
              <w:rPr>
                <w:b/>
                <w:sz w:val="22"/>
                <w:szCs w:val="22"/>
              </w:rPr>
              <w:lastRenderedPageBreak/>
              <w:t>Means of Assessment</w:t>
            </w:r>
          </w:p>
        </w:tc>
        <w:tc>
          <w:tcPr>
            <w:tcW w:w="4315" w:type="dxa"/>
            <w:tcBorders>
              <w:top w:val="single" w:sz="4" w:space="0" w:color="auto"/>
              <w:left w:val="single" w:sz="4" w:space="0" w:color="auto"/>
              <w:bottom w:val="single" w:sz="4" w:space="0" w:color="auto"/>
              <w:right w:val="single" w:sz="4" w:space="0" w:color="auto"/>
            </w:tcBorders>
          </w:tcPr>
          <w:p w14:paraId="4B80F937" w14:textId="77777777" w:rsidR="004A40D0" w:rsidRPr="00616330" w:rsidRDefault="004A40D0" w:rsidP="004A40D0">
            <w:pPr>
              <w:numPr>
                <w:ilvl w:val="0"/>
                <w:numId w:val="2"/>
              </w:numPr>
              <w:rPr>
                <w:b/>
                <w:sz w:val="22"/>
                <w:szCs w:val="22"/>
              </w:rPr>
            </w:pPr>
          </w:p>
        </w:tc>
      </w:tr>
      <w:tr w:rsidR="004A40D0" w:rsidRPr="00616330" w14:paraId="40A5D7DE" w14:textId="77777777" w:rsidTr="008A25F2">
        <w:tc>
          <w:tcPr>
            <w:tcW w:w="4315" w:type="dxa"/>
            <w:tcBorders>
              <w:top w:val="single" w:sz="4" w:space="0" w:color="auto"/>
              <w:left w:val="single" w:sz="4" w:space="0" w:color="auto"/>
              <w:bottom w:val="single" w:sz="4" w:space="0" w:color="auto"/>
              <w:right w:val="single" w:sz="4" w:space="0" w:color="auto"/>
            </w:tcBorders>
            <w:hideMark/>
          </w:tcPr>
          <w:p w14:paraId="5B049E33" w14:textId="635E5A8A" w:rsidR="004A40D0" w:rsidRPr="00616330" w:rsidRDefault="004A40D0" w:rsidP="008A25F2">
            <w:pPr>
              <w:rPr>
                <w:b/>
                <w:sz w:val="22"/>
                <w:szCs w:val="22"/>
              </w:rPr>
            </w:pPr>
            <w:r w:rsidRPr="00616330">
              <w:rPr>
                <w:b/>
                <w:sz w:val="22"/>
                <w:szCs w:val="22"/>
              </w:rPr>
              <w:t>Participation and</w:t>
            </w:r>
            <w:r>
              <w:rPr>
                <w:b/>
                <w:sz w:val="22"/>
                <w:szCs w:val="22"/>
              </w:rPr>
              <w:t xml:space="preserve"> Discussion</w:t>
            </w:r>
          </w:p>
        </w:tc>
        <w:tc>
          <w:tcPr>
            <w:tcW w:w="4315" w:type="dxa"/>
            <w:tcBorders>
              <w:top w:val="single" w:sz="4" w:space="0" w:color="auto"/>
              <w:left w:val="single" w:sz="4" w:space="0" w:color="auto"/>
              <w:bottom w:val="single" w:sz="4" w:space="0" w:color="auto"/>
              <w:right w:val="single" w:sz="4" w:space="0" w:color="auto"/>
            </w:tcBorders>
            <w:hideMark/>
          </w:tcPr>
          <w:p w14:paraId="5B35F932" w14:textId="79A08B27" w:rsidR="004A40D0" w:rsidRPr="00616330" w:rsidRDefault="009E02C9" w:rsidP="004A40D0">
            <w:pPr>
              <w:numPr>
                <w:ilvl w:val="0"/>
                <w:numId w:val="2"/>
              </w:numPr>
              <w:rPr>
                <w:b/>
                <w:sz w:val="22"/>
                <w:szCs w:val="22"/>
              </w:rPr>
            </w:pPr>
            <w:r>
              <w:rPr>
                <w:b/>
                <w:sz w:val="22"/>
                <w:szCs w:val="22"/>
              </w:rPr>
              <w:t xml:space="preserve">30 </w:t>
            </w:r>
            <w:r w:rsidR="000B011F">
              <w:rPr>
                <w:b/>
                <w:sz w:val="22"/>
                <w:szCs w:val="22"/>
              </w:rPr>
              <w:t>%</w:t>
            </w:r>
          </w:p>
        </w:tc>
      </w:tr>
      <w:tr w:rsidR="004A40D0" w:rsidRPr="00616330" w14:paraId="039F7206" w14:textId="77777777" w:rsidTr="008A25F2">
        <w:tc>
          <w:tcPr>
            <w:tcW w:w="4315" w:type="dxa"/>
            <w:tcBorders>
              <w:top w:val="single" w:sz="4" w:space="0" w:color="auto"/>
              <w:left w:val="single" w:sz="4" w:space="0" w:color="auto"/>
              <w:bottom w:val="single" w:sz="4" w:space="0" w:color="auto"/>
              <w:right w:val="single" w:sz="4" w:space="0" w:color="auto"/>
            </w:tcBorders>
            <w:hideMark/>
          </w:tcPr>
          <w:p w14:paraId="35573E49" w14:textId="617E267B" w:rsidR="004A40D0" w:rsidRPr="00616330" w:rsidRDefault="009E02C9" w:rsidP="008A25F2">
            <w:pPr>
              <w:rPr>
                <w:b/>
                <w:sz w:val="22"/>
                <w:szCs w:val="22"/>
              </w:rPr>
            </w:pPr>
            <w:r>
              <w:rPr>
                <w:b/>
                <w:sz w:val="22"/>
                <w:szCs w:val="22"/>
              </w:rPr>
              <w:t>Teaching Presentation (2)</w:t>
            </w:r>
          </w:p>
        </w:tc>
        <w:tc>
          <w:tcPr>
            <w:tcW w:w="4315" w:type="dxa"/>
            <w:tcBorders>
              <w:top w:val="single" w:sz="4" w:space="0" w:color="auto"/>
              <w:left w:val="single" w:sz="4" w:space="0" w:color="auto"/>
              <w:bottom w:val="single" w:sz="4" w:space="0" w:color="auto"/>
              <w:right w:val="single" w:sz="4" w:space="0" w:color="auto"/>
            </w:tcBorders>
            <w:hideMark/>
          </w:tcPr>
          <w:p w14:paraId="6EFD39CD" w14:textId="78635123" w:rsidR="004A40D0" w:rsidRPr="00616330" w:rsidRDefault="009E02C9" w:rsidP="004A40D0">
            <w:pPr>
              <w:numPr>
                <w:ilvl w:val="0"/>
                <w:numId w:val="2"/>
              </w:numPr>
              <w:rPr>
                <w:b/>
                <w:sz w:val="22"/>
                <w:szCs w:val="22"/>
              </w:rPr>
            </w:pPr>
            <w:r>
              <w:rPr>
                <w:b/>
                <w:sz w:val="22"/>
                <w:szCs w:val="22"/>
              </w:rPr>
              <w:t>30</w:t>
            </w:r>
            <w:r w:rsidR="000B011F">
              <w:rPr>
                <w:b/>
                <w:sz w:val="22"/>
                <w:szCs w:val="22"/>
              </w:rPr>
              <w:t xml:space="preserve"> %</w:t>
            </w:r>
          </w:p>
        </w:tc>
      </w:tr>
      <w:tr w:rsidR="004A40D0" w:rsidRPr="00616330" w14:paraId="25211DA2" w14:textId="77777777" w:rsidTr="008A25F2">
        <w:tc>
          <w:tcPr>
            <w:tcW w:w="4315" w:type="dxa"/>
            <w:tcBorders>
              <w:top w:val="single" w:sz="4" w:space="0" w:color="auto"/>
              <w:left w:val="single" w:sz="4" w:space="0" w:color="auto"/>
              <w:bottom w:val="single" w:sz="4" w:space="0" w:color="auto"/>
              <w:right w:val="single" w:sz="4" w:space="0" w:color="auto"/>
            </w:tcBorders>
            <w:hideMark/>
          </w:tcPr>
          <w:p w14:paraId="16E61019" w14:textId="12ABA5CE" w:rsidR="004A40D0" w:rsidRPr="00616330" w:rsidRDefault="00610282" w:rsidP="008A25F2">
            <w:pPr>
              <w:rPr>
                <w:b/>
                <w:sz w:val="22"/>
                <w:szCs w:val="22"/>
              </w:rPr>
            </w:pPr>
            <w:r>
              <w:rPr>
                <w:b/>
                <w:sz w:val="22"/>
                <w:szCs w:val="22"/>
              </w:rPr>
              <w:t>Teaching Philosophy</w:t>
            </w:r>
          </w:p>
        </w:tc>
        <w:tc>
          <w:tcPr>
            <w:tcW w:w="4315" w:type="dxa"/>
            <w:tcBorders>
              <w:top w:val="single" w:sz="4" w:space="0" w:color="auto"/>
              <w:left w:val="single" w:sz="4" w:space="0" w:color="auto"/>
              <w:bottom w:val="single" w:sz="4" w:space="0" w:color="auto"/>
              <w:right w:val="single" w:sz="4" w:space="0" w:color="auto"/>
            </w:tcBorders>
            <w:hideMark/>
          </w:tcPr>
          <w:p w14:paraId="1304403D" w14:textId="77777777" w:rsidR="004A40D0" w:rsidRPr="00616330" w:rsidRDefault="004A40D0" w:rsidP="004A40D0">
            <w:pPr>
              <w:numPr>
                <w:ilvl w:val="0"/>
                <w:numId w:val="2"/>
              </w:numPr>
              <w:rPr>
                <w:b/>
                <w:sz w:val="22"/>
                <w:szCs w:val="22"/>
              </w:rPr>
            </w:pPr>
            <w:r>
              <w:rPr>
                <w:b/>
                <w:sz w:val="22"/>
                <w:szCs w:val="22"/>
              </w:rPr>
              <w:t>15</w:t>
            </w:r>
            <w:r w:rsidRPr="00616330">
              <w:rPr>
                <w:b/>
                <w:sz w:val="22"/>
                <w:szCs w:val="22"/>
              </w:rPr>
              <w:t>%</w:t>
            </w:r>
          </w:p>
        </w:tc>
      </w:tr>
      <w:tr w:rsidR="004A40D0" w:rsidRPr="00616330" w14:paraId="117C1A03" w14:textId="77777777" w:rsidTr="008A25F2">
        <w:tc>
          <w:tcPr>
            <w:tcW w:w="4315" w:type="dxa"/>
            <w:tcBorders>
              <w:top w:val="single" w:sz="4" w:space="0" w:color="auto"/>
              <w:left w:val="single" w:sz="4" w:space="0" w:color="auto"/>
              <w:bottom w:val="single" w:sz="4" w:space="0" w:color="auto"/>
              <w:right w:val="single" w:sz="4" w:space="0" w:color="auto"/>
            </w:tcBorders>
          </w:tcPr>
          <w:p w14:paraId="027A8F8B" w14:textId="0DBC4658" w:rsidR="004A40D0" w:rsidRDefault="00610282" w:rsidP="008A25F2">
            <w:pPr>
              <w:rPr>
                <w:b/>
                <w:sz w:val="22"/>
                <w:szCs w:val="22"/>
              </w:rPr>
            </w:pPr>
            <w:r>
              <w:rPr>
                <w:b/>
                <w:sz w:val="22"/>
                <w:szCs w:val="22"/>
              </w:rPr>
              <w:t>Research Essay</w:t>
            </w:r>
          </w:p>
        </w:tc>
        <w:tc>
          <w:tcPr>
            <w:tcW w:w="4315" w:type="dxa"/>
            <w:tcBorders>
              <w:top w:val="single" w:sz="4" w:space="0" w:color="auto"/>
              <w:left w:val="single" w:sz="4" w:space="0" w:color="auto"/>
              <w:bottom w:val="single" w:sz="4" w:space="0" w:color="auto"/>
              <w:right w:val="single" w:sz="4" w:space="0" w:color="auto"/>
            </w:tcBorders>
          </w:tcPr>
          <w:p w14:paraId="32E18A1C" w14:textId="0617D7E9" w:rsidR="004A40D0" w:rsidRPr="00616330" w:rsidRDefault="00F04205" w:rsidP="004A40D0">
            <w:pPr>
              <w:numPr>
                <w:ilvl w:val="0"/>
                <w:numId w:val="2"/>
              </w:numPr>
              <w:rPr>
                <w:b/>
                <w:sz w:val="22"/>
                <w:szCs w:val="22"/>
              </w:rPr>
            </w:pPr>
            <w:r>
              <w:rPr>
                <w:b/>
                <w:sz w:val="22"/>
                <w:szCs w:val="22"/>
              </w:rPr>
              <w:t>25</w:t>
            </w:r>
            <w:r w:rsidR="00610282">
              <w:rPr>
                <w:b/>
                <w:sz w:val="22"/>
                <w:szCs w:val="22"/>
              </w:rPr>
              <w:t>%</w:t>
            </w:r>
          </w:p>
        </w:tc>
      </w:tr>
      <w:tr w:rsidR="004A40D0" w:rsidRPr="00616330" w14:paraId="0FDECFF5" w14:textId="77777777" w:rsidTr="00610282">
        <w:tc>
          <w:tcPr>
            <w:tcW w:w="4315" w:type="dxa"/>
            <w:tcBorders>
              <w:top w:val="single" w:sz="4" w:space="0" w:color="auto"/>
              <w:left w:val="single" w:sz="4" w:space="0" w:color="auto"/>
              <w:bottom w:val="single" w:sz="4" w:space="0" w:color="auto"/>
              <w:right w:val="single" w:sz="4" w:space="0" w:color="auto"/>
            </w:tcBorders>
          </w:tcPr>
          <w:p w14:paraId="60FE944B" w14:textId="39248262" w:rsidR="004A40D0" w:rsidRPr="00616330" w:rsidRDefault="004A40D0" w:rsidP="008A25F2">
            <w:pPr>
              <w:rPr>
                <w:b/>
                <w:sz w:val="22"/>
                <w:szCs w:val="22"/>
              </w:rPr>
            </w:pPr>
          </w:p>
        </w:tc>
        <w:tc>
          <w:tcPr>
            <w:tcW w:w="4315" w:type="dxa"/>
            <w:tcBorders>
              <w:top w:val="single" w:sz="4" w:space="0" w:color="auto"/>
              <w:left w:val="single" w:sz="4" w:space="0" w:color="auto"/>
              <w:bottom w:val="single" w:sz="4" w:space="0" w:color="auto"/>
              <w:right w:val="single" w:sz="4" w:space="0" w:color="auto"/>
            </w:tcBorders>
          </w:tcPr>
          <w:p w14:paraId="218BEBB9" w14:textId="7048EFCD" w:rsidR="004A40D0" w:rsidRPr="00616330" w:rsidRDefault="004A40D0" w:rsidP="004A40D0">
            <w:pPr>
              <w:numPr>
                <w:ilvl w:val="0"/>
                <w:numId w:val="2"/>
              </w:numPr>
              <w:rPr>
                <w:b/>
                <w:sz w:val="22"/>
                <w:szCs w:val="22"/>
              </w:rPr>
            </w:pPr>
          </w:p>
        </w:tc>
      </w:tr>
    </w:tbl>
    <w:p w14:paraId="2FD1376C" w14:textId="77777777" w:rsidR="004A40D0" w:rsidRPr="004A40D0" w:rsidRDefault="004A40D0" w:rsidP="004A40D0">
      <w:pPr>
        <w:spacing w:after="0"/>
        <w:rPr>
          <w:rFonts w:ascii="Times New Roman" w:hAnsi="Times New Roman" w:cs="Times New Roman"/>
          <w:b/>
          <w:sz w:val="20"/>
          <w:szCs w:val="20"/>
        </w:rPr>
      </w:pPr>
    </w:p>
    <w:p w14:paraId="122A233A" w14:textId="77777777" w:rsidR="00A842D2" w:rsidRPr="004A40D0" w:rsidRDefault="00A842D2" w:rsidP="004A40D0">
      <w:pPr>
        <w:spacing w:after="0"/>
        <w:rPr>
          <w:rFonts w:ascii="Times New Roman" w:hAnsi="Times New Roman" w:cs="Times New Roman"/>
          <w:b/>
          <w:sz w:val="20"/>
          <w:szCs w:val="20"/>
        </w:rPr>
      </w:pPr>
    </w:p>
    <w:p w14:paraId="19108E07" w14:textId="77777777" w:rsidR="00A842D2" w:rsidRPr="00CF7050" w:rsidRDefault="00A842D2" w:rsidP="00CF7050">
      <w:pPr>
        <w:spacing w:after="0" w:line="240" w:lineRule="auto"/>
        <w:rPr>
          <w:rFonts w:ascii="Times New Roman" w:eastAsia="Times New Roman" w:hAnsi="Times New Roman" w:cs="Times New Roman"/>
          <w:b/>
          <w:bCs/>
          <w:sz w:val="24"/>
          <w:szCs w:val="24"/>
        </w:rPr>
      </w:pPr>
    </w:p>
    <w:p w14:paraId="00F175D0" w14:textId="77777777" w:rsidR="00CF7050" w:rsidRPr="00CF7050" w:rsidRDefault="00CF7050" w:rsidP="00CF7050">
      <w:pPr>
        <w:spacing w:after="0" w:line="240" w:lineRule="auto"/>
        <w:rPr>
          <w:rFonts w:ascii="Times New Roman" w:eastAsia="Times New Roman" w:hAnsi="Times New Roman" w:cs="Times New Roman"/>
          <w:sz w:val="24"/>
          <w:szCs w:val="24"/>
        </w:rPr>
      </w:pPr>
      <w:r w:rsidRPr="00CF7050">
        <w:rPr>
          <w:rFonts w:ascii="Times New Roman" w:eastAsia="Times New Roman" w:hAnsi="Times New Roman" w:cs="Times New Roman"/>
          <w:b/>
          <w:bCs/>
          <w:sz w:val="20"/>
          <w:szCs w:val="20"/>
        </w:rPr>
        <w:t>Tentative Schedule</w:t>
      </w:r>
      <w:proofErr w:type="gramStart"/>
      <w:r w:rsidRPr="00CF7050">
        <w:rPr>
          <w:rFonts w:ascii="Times New Roman" w:eastAsia="Times New Roman" w:hAnsi="Times New Roman" w:cs="Times New Roman"/>
          <w:sz w:val="20"/>
          <w:szCs w:val="20"/>
        </w:rPr>
        <w:t>:  (</w:t>
      </w:r>
      <w:proofErr w:type="gramEnd"/>
      <w:r w:rsidRPr="00CF7050">
        <w:rPr>
          <w:rFonts w:ascii="Times New Roman" w:eastAsia="Times New Roman" w:hAnsi="Times New Roman" w:cs="Times New Roman"/>
          <w:sz w:val="20"/>
          <w:szCs w:val="20"/>
        </w:rPr>
        <w:t>Fill in calendar, topics, assignments)</w:t>
      </w:r>
    </w:p>
    <w:p w14:paraId="4A415792" w14:textId="77777777" w:rsidR="00CF7050" w:rsidRPr="00CF7050" w:rsidRDefault="00CF7050" w:rsidP="00CF7050">
      <w:pPr>
        <w:spacing w:after="0" w:line="240" w:lineRule="auto"/>
        <w:rPr>
          <w:rFonts w:ascii="Times New Roman" w:eastAsia="Times New Roman" w:hAnsi="Times New Roman" w:cs="Times New Roman"/>
          <w:sz w:val="20"/>
          <w:szCs w:val="20"/>
        </w:rPr>
      </w:pPr>
    </w:p>
    <w:p w14:paraId="1371A48C" w14:textId="77777777" w:rsidR="00E74B77" w:rsidRDefault="00E74B77" w:rsidP="00CF7050">
      <w:pPr>
        <w:pStyle w:val="NormalWeb"/>
        <w:spacing w:before="0" w:beforeAutospacing="0" w:after="0" w:afterAutospacing="0"/>
      </w:pPr>
    </w:p>
    <w:p w14:paraId="5D800AD9" w14:textId="77777777" w:rsidR="004E2E62" w:rsidRDefault="004E2E62" w:rsidP="00CF7050">
      <w:pPr>
        <w:pStyle w:val="NormalWeb"/>
        <w:spacing w:before="0" w:beforeAutospacing="0" w:after="0" w:afterAutospacing="0"/>
      </w:pPr>
    </w:p>
    <w:p w14:paraId="1FCCDDA6" w14:textId="6263C8C0" w:rsidR="004E2E62" w:rsidRDefault="004E2E62" w:rsidP="00CF7050">
      <w:pPr>
        <w:pStyle w:val="NormalWeb"/>
        <w:spacing w:before="0" w:beforeAutospacing="0" w:after="0" w:afterAutospacing="0"/>
      </w:pPr>
      <w:r>
        <w:t>Week 1</w:t>
      </w:r>
    </w:p>
    <w:p w14:paraId="4BE4861E" w14:textId="26F7BDD6" w:rsidR="004E2E62" w:rsidRDefault="004E2E62" w:rsidP="00CF7050">
      <w:pPr>
        <w:pStyle w:val="NormalWeb"/>
        <w:spacing w:before="0" w:beforeAutospacing="0" w:after="0" w:afterAutospacing="0"/>
      </w:pPr>
      <w:r>
        <w:t>Read</w:t>
      </w:r>
      <w:r w:rsidR="00E3714F">
        <w:t xml:space="preserve"> Chapters </w:t>
      </w:r>
      <w:r w:rsidR="00253FB2">
        <w:t>1-</w:t>
      </w:r>
      <w:r w:rsidR="0077635D">
        <w:t>3</w:t>
      </w:r>
    </w:p>
    <w:p w14:paraId="3ED83639" w14:textId="4BE951FE" w:rsidR="004E2E62" w:rsidRDefault="004E2E62" w:rsidP="00CF7050">
      <w:pPr>
        <w:pStyle w:val="NormalWeb"/>
        <w:spacing w:before="0" w:beforeAutospacing="0" w:after="0" w:afterAutospacing="0"/>
      </w:pPr>
      <w:r>
        <w:t>DB1</w:t>
      </w:r>
    </w:p>
    <w:p w14:paraId="704AF311" w14:textId="51D6F18D" w:rsidR="0091603C" w:rsidRDefault="0091603C" w:rsidP="00CF7050">
      <w:pPr>
        <w:pStyle w:val="NormalWeb"/>
        <w:spacing w:before="0" w:beforeAutospacing="0" w:after="0" w:afterAutospacing="0"/>
      </w:pPr>
      <w:r>
        <w:t>For this discussion board, I want everyone to introduce themselves and to get to know each other. Why are you interested in the class? How would you describe your background and your approach to learning?</w:t>
      </w:r>
    </w:p>
    <w:p w14:paraId="46087511" w14:textId="77777777" w:rsidR="0091603C" w:rsidRDefault="0091603C" w:rsidP="00CF7050">
      <w:pPr>
        <w:pStyle w:val="NormalWeb"/>
        <w:spacing w:before="0" w:beforeAutospacing="0" w:after="0" w:afterAutospacing="0"/>
      </w:pPr>
    </w:p>
    <w:p w14:paraId="534FDBF8" w14:textId="791F076D" w:rsidR="004E2E62" w:rsidRDefault="004E2E62" w:rsidP="00CF7050">
      <w:pPr>
        <w:pStyle w:val="NormalWeb"/>
        <w:spacing w:before="0" w:beforeAutospacing="0" w:after="0" w:afterAutospacing="0"/>
      </w:pPr>
      <w:r>
        <w:t>DB2</w:t>
      </w:r>
    </w:p>
    <w:p w14:paraId="4CC858E8" w14:textId="4BD1F499" w:rsidR="00006513" w:rsidRDefault="00006513" w:rsidP="00CF7050">
      <w:pPr>
        <w:pStyle w:val="NormalWeb"/>
        <w:spacing w:before="0" w:beforeAutospacing="0" w:after="0" w:afterAutospacing="0"/>
      </w:pPr>
      <w:r>
        <w:t>Choose ONE (1) of these:</w:t>
      </w:r>
    </w:p>
    <w:p w14:paraId="5B13265F" w14:textId="338142BE" w:rsidR="00006513" w:rsidRDefault="00567722" w:rsidP="00006513">
      <w:pPr>
        <w:pStyle w:val="NormalWeb"/>
        <w:numPr>
          <w:ilvl w:val="0"/>
          <w:numId w:val="3"/>
        </w:numPr>
        <w:spacing w:before="0" w:beforeAutospacing="0" w:after="0" w:afterAutospacing="0"/>
      </w:pPr>
      <w:r>
        <w:t xml:space="preserve">How does </w:t>
      </w:r>
      <w:r w:rsidR="001C3B5A">
        <w:t>our individuality (our “I”) relate to our rationality?  How might acknowledging our students as rational and thinking humans change our approach to teaching?</w:t>
      </w:r>
      <w:r w:rsidR="00996698">
        <w:t xml:space="preserve"> How does </w:t>
      </w:r>
      <w:r w:rsidR="00BC2DE9">
        <w:t>reason connect to literature?</w:t>
      </w:r>
    </w:p>
    <w:p w14:paraId="7040FFDD" w14:textId="10F7581B" w:rsidR="00D96DC7" w:rsidRDefault="00ED24A5" w:rsidP="00D96DC7">
      <w:pPr>
        <w:pStyle w:val="NormalWeb"/>
        <w:numPr>
          <w:ilvl w:val="0"/>
          <w:numId w:val="3"/>
        </w:numPr>
        <w:spacing w:before="0" w:beforeAutospacing="0" w:after="0" w:afterAutospacing="0"/>
      </w:pPr>
      <w:r>
        <w:t xml:space="preserve">What other kinds of declaratives are involved in reason and how do you </w:t>
      </w:r>
      <w:r w:rsidR="00D96DC7">
        <w:t>think that declaratives become literature? How might associating speech and literature help us to teach.</w:t>
      </w:r>
    </w:p>
    <w:p w14:paraId="06849139" w14:textId="1BC65E21" w:rsidR="00D96DC7" w:rsidRDefault="00C0384A" w:rsidP="00D96DC7">
      <w:pPr>
        <w:pStyle w:val="NormalWeb"/>
        <w:numPr>
          <w:ilvl w:val="0"/>
          <w:numId w:val="3"/>
        </w:numPr>
        <w:spacing w:before="0" w:beforeAutospacing="0" w:after="0" w:afterAutospacing="0"/>
      </w:pPr>
      <w:r>
        <w:t>What are the four levels of speech? Can you provide some examples? How do we form meaning from each of these levels?</w:t>
      </w:r>
      <w:r w:rsidR="00ED3C46">
        <w:t xml:space="preserve"> How do authors appropriate the different levels of language in their work?  Is literature philosophical language?</w:t>
      </w:r>
    </w:p>
    <w:p w14:paraId="0AF2FF0C" w14:textId="77777777" w:rsidR="004E2E62" w:rsidRDefault="004E2E62" w:rsidP="00CF7050">
      <w:pPr>
        <w:pStyle w:val="NormalWeb"/>
        <w:spacing w:before="0" w:beforeAutospacing="0" w:after="0" w:afterAutospacing="0"/>
      </w:pPr>
    </w:p>
    <w:p w14:paraId="5660DD06" w14:textId="2EBFF99A" w:rsidR="004E2E62" w:rsidRDefault="004E2E62" w:rsidP="00CF7050">
      <w:pPr>
        <w:pStyle w:val="NormalWeb"/>
        <w:spacing w:before="0" w:beforeAutospacing="0" w:after="0" w:afterAutospacing="0"/>
      </w:pPr>
      <w:r>
        <w:t>Week 2</w:t>
      </w:r>
    </w:p>
    <w:p w14:paraId="01631CCD" w14:textId="2DC53995" w:rsidR="004E2E62" w:rsidRDefault="004E2E62" w:rsidP="00CF7050">
      <w:pPr>
        <w:pStyle w:val="NormalWeb"/>
        <w:spacing w:before="0" w:beforeAutospacing="0" w:after="0" w:afterAutospacing="0"/>
      </w:pPr>
      <w:r>
        <w:t>Read</w:t>
      </w:r>
      <w:r w:rsidR="00FF1AE1">
        <w:t xml:space="preserve"> Chapters 4-6</w:t>
      </w:r>
    </w:p>
    <w:p w14:paraId="69F67BF2" w14:textId="63C9EF65" w:rsidR="004E2E62" w:rsidRDefault="004E2E62" w:rsidP="00CF7050">
      <w:pPr>
        <w:pStyle w:val="NormalWeb"/>
        <w:spacing w:before="0" w:beforeAutospacing="0" w:after="0" w:afterAutospacing="0"/>
      </w:pPr>
      <w:r>
        <w:t>DB1</w:t>
      </w:r>
    </w:p>
    <w:p w14:paraId="4250ED5C" w14:textId="552B7BA7" w:rsidR="00FF1AE1" w:rsidRDefault="00FF1AE1" w:rsidP="00CF7050">
      <w:pPr>
        <w:pStyle w:val="NormalWeb"/>
        <w:spacing w:before="0" w:beforeAutospacing="0" w:after="0" w:afterAutospacing="0"/>
      </w:pPr>
      <w:r>
        <w:t>Choose ONE (1) of these questions:</w:t>
      </w:r>
    </w:p>
    <w:p w14:paraId="57E0FFB2" w14:textId="0485A75D" w:rsidR="00FF1AE1" w:rsidRDefault="0014679A" w:rsidP="00FF1AE1">
      <w:pPr>
        <w:pStyle w:val="NormalWeb"/>
        <w:numPr>
          <w:ilvl w:val="0"/>
          <w:numId w:val="4"/>
        </w:numPr>
        <w:spacing w:before="0" w:beforeAutospacing="0" w:after="0" w:afterAutospacing="0"/>
      </w:pPr>
      <w:r>
        <w:t xml:space="preserve">How does Sokolowski define veracity? </w:t>
      </w:r>
      <w:r w:rsidR="00755077">
        <w:t xml:space="preserve"> How does it relate to the nature of a human person?</w:t>
      </w:r>
    </w:p>
    <w:p w14:paraId="398799A5" w14:textId="72C4C384" w:rsidR="00755077" w:rsidRDefault="002D1372" w:rsidP="00FF1AE1">
      <w:pPr>
        <w:pStyle w:val="NormalWeb"/>
        <w:numPr>
          <w:ilvl w:val="0"/>
          <w:numId w:val="4"/>
        </w:numPr>
        <w:spacing w:before="0" w:beforeAutospacing="0" w:after="0" w:afterAutospacing="0"/>
      </w:pPr>
      <w:r>
        <w:t xml:space="preserve">How is reason public and how can stories </w:t>
      </w:r>
      <w:r w:rsidR="00123CBF">
        <w:t>help build shared meaning? Can a character, even though they aren’t a real person</w:t>
      </w:r>
      <w:r w:rsidR="001E2D5D">
        <w:t>, illustrate human reason? Can a fictional story</w:t>
      </w:r>
      <w:r w:rsidR="00E3227C">
        <w:t xml:space="preserve"> accomplish veracity, even if it isn’t true?</w:t>
      </w:r>
    </w:p>
    <w:p w14:paraId="4B8C3BC7" w14:textId="404CAEB5" w:rsidR="00E3227C" w:rsidRDefault="00837823" w:rsidP="00FF1AE1">
      <w:pPr>
        <w:pStyle w:val="NormalWeb"/>
        <w:numPr>
          <w:ilvl w:val="0"/>
          <w:numId w:val="4"/>
        </w:numPr>
        <w:spacing w:before="0" w:beforeAutospacing="0" w:after="0" w:afterAutospacing="0"/>
      </w:pPr>
      <w:r>
        <w:t>Is a character an agent? How can you teach your students to analyze a story for meaning, even without much context beyond what is one the page? How does context connect the story to “public quotation”?</w:t>
      </w:r>
    </w:p>
    <w:p w14:paraId="5010857F" w14:textId="77777777" w:rsidR="00837823" w:rsidRDefault="00837823" w:rsidP="00EC1E3D">
      <w:pPr>
        <w:pStyle w:val="NormalWeb"/>
        <w:spacing w:before="0" w:beforeAutospacing="0" w:after="0" w:afterAutospacing="0"/>
        <w:ind w:left="720"/>
      </w:pPr>
    </w:p>
    <w:p w14:paraId="02410BB6" w14:textId="66F7B4FD" w:rsidR="004E2E62" w:rsidRDefault="004E2E62" w:rsidP="00CF7050">
      <w:pPr>
        <w:pStyle w:val="NormalWeb"/>
        <w:spacing w:before="0" w:beforeAutospacing="0" w:after="0" w:afterAutospacing="0"/>
      </w:pPr>
      <w:r>
        <w:t>DB2</w:t>
      </w:r>
    </w:p>
    <w:p w14:paraId="7E52DE98" w14:textId="3EC6716F" w:rsidR="00EC1E3D" w:rsidRDefault="00EC1E3D" w:rsidP="00CF7050">
      <w:pPr>
        <w:pStyle w:val="NormalWeb"/>
        <w:spacing w:before="0" w:beforeAutospacing="0" w:after="0" w:afterAutospacing="0"/>
      </w:pPr>
      <w:r>
        <w:t xml:space="preserve">Read </w:t>
      </w:r>
      <w:r w:rsidR="00DC6E87">
        <w:t>“</w:t>
      </w:r>
      <w:hyperlink r:id="rId8" w:history="1">
        <w:r w:rsidR="00DC6E87" w:rsidRPr="00DC6E87">
          <w:rPr>
            <w:rStyle w:val="Hyperlink"/>
          </w:rPr>
          <w:t>Revelation</w:t>
        </w:r>
      </w:hyperlink>
      <w:r w:rsidR="00DC6E87">
        <w:t>” by Flannery O’Connor</w:t>
      </w:r>
    </w:p>
    <w:p w14:paraId="2B43D880" w14:textId="600118E2" w:rsidR="004A1FCE" w:rsidRDefault="006E037F" w:rsidP="00CF7050">
      <w:pPr>
        <w:pStyle w:val="NormalWeb"/>
        <w:spacing w:before="0" w:beforeAutospacing="0" w:after="0" w:afterAutospacing="0"/>
      </w:pPr>
      <w:r>
        <w:lastRenderedPageBreak/>
        <w:tab/>
      </w:r>
      <w:r w:rsidR="003A2A0C">
        <w:t xml:space="preserve">There are two levels of college literature that we </w:t>
      </w:r>
      <w:r w:rsidR="00683F3E">
        <w:t xml:space="preserve">are often called upon to teach. One is at the introduction level, where we look at </w:t>
      </w:r>
      <w:r w:rsidR="004A1FCE">
        <w:t xml:space="preserve">and understand </w:t>
      </w:r>
      <w:r w:rsidR="00683F3E">
        <w:t xml:space="preserve">the broad genres of Narrative Fiction, Poetry, and Drama. </w:t>
      </w:r>
      <w:r w:rsidR="004A1FCE">
        <w:t>The other level is in upper-level classes where we are more interested in learning to analyze literature and to draw meaning from it</w:t>
      </w:r>
      <w:r w:rsidR="003D1246">
        <w:t xml:space="preserve">. One is more guided than the other. </w:t>
      </w:r>
    </w:p>
    <w:p w14:paraId="6A64E0E9" w14:textId="77777777" w:rsidR="004A1FCE" w:rsidRDefault="004A1FCE" w:rsidP="00CF7050">
      <w:pPr>
        <w:pStyle w:val="NormalWeb"/>
        <w:spacing w:before="0" w:beforeAutospacing="0" w:after="0" w:afterAutospacing="0"/>
      </w:pPr>
    </w:p>
    <w:p w14:paraId="473CA9E9" w14:textId="3811D33A" w:rsidR="006E037F" w:rsidRDefault="00683F3E" w:rsidP="00CF7050">
      <w:pPr>
        <w:pStyle w:val="NormalWeb"/>
        <w:spacing w:before="0" w:beforeAutospacing="0" w:after="0" w:afterAutospacing="0"/>
      </w:pPr>
      <w:r>
        <w:t xml:space="preserve"> </w:t>
      </w:r>
      <w:r w:rsidR="004A1FCE">
        <w:t xml:space="preserve">“Revelation” is narrative fiction written by a Christian writer with a specific interest in showing how God’s grace appears to humans when they don’t know they are encountering it. </w:t>
      </w:r>
      <w:r w:rsidR="003D1246">
        <w:t>How would you approach teaching it through the elements of fiction and the Freytag pyramid (posted on the class content)? How would you lead your students to look for a moral to the story?</w:t>
      </w:r>
    </w:p>
    <w:p w14:paraId="5BB2653A" w14:textId="77777777" w:rsidR="00D235B7" w:rsidRDefault="00D235B7" w:rsidP="00CF7050">
      <w:pPr>
        <w:pStyle w:val="NormalWeb"/>
        <w:spacing w:before="0" w:beforeAutospacing="0" w:after="0" w:afterAutospacing="0"/>
      </w:pPr>
    </w:p>
    <w:p w14:paraId="362F0824" w14:textId="3B3F635A" w:rsidR="00D235B7" w:rsidRDefault="00D235B7" w:rsidP="00CF7050">
      <w:pPr>
        <w:pStyle w:val="NormalWeb"/>
        <w:spacing w:before="0" w:beforeAutospacing="0" w:after="0" w:afterAutospacing="0"/>
      </w:pPr>
      <w:r>
        <w:t xml:space="preserve">For an upper-level class, what would you want them to understand about the context of the story? What sort of discussion questions might you pose? </w:t>
      </w:r>
    </w:p>
    <w:p w14:paraId="3EA0DC33" w14:textId="77777777" w:rsidR="003D1246" w:rsidRDefault="003D1246" w:rsidP="00CF7050">
      <w:pPr>
        <w:pStyle w:val="NormalWeb"/>
        <w:spacing w:before="0" w:beforeAutospacing="0" w:after="0" w:afterAutospacing="0"/>
      </w:pPr>
    </w:p>
    <w:p w14:paraId="0D167F8D" w14:textId="77777777" w:rsidR="003D1246" w:rsidRDefault="003D1246" w:rsidP="00CF7050">
      <w:pPr>
        <w:pStyle w:val="NormalWeb"/>
        <w:spacing w:before="0" w:beforeAutospacing="0" w:after="0" w:afterAutospacing="0"/>
      </w:pPr>
    </w:p>
    <w:p w14:paraId="0EB26B76" w14:textId="77777777" w:rsidR="004E2E62" w:rsidRDefault="004E2E62" w:rsidP="00CF7050">
      <w:pPr>
        <w:pStyle w:val="NormalWeb"/>
        <w:spacing w:before="0" w:beforeAutospacing="0" w:after="0" w:afterAutospacing="0"/>
      </w:pPr>
    </w:p>
    <w:p w14:paraId="11B02887" w14:textId="3A595F45" w:rsidR="004E2E62" w:rsidRDefault="004E2E62" w:rsidP="00CF7050">
      <w:pPr>
        <w:pStyle w:val="NormalWeb"/>
        <w:spacing w:before="0" w:beforeAutospacing="0" w:after="0" w:afterAutospacing="0"/>
      </w:pPr>
      <w:r>
        <w:t>Week 3</w:t>
      </w:r>
    </w:p>
    <w:p w14:paraId="0E55B09D" w14:textId="16FAABED" w:rsidR="004E2E62" w:rsidRDefault="004E2E62" w:rsidP="00CF7050">
      <w:pPr>
        <w:pStyle w:val="NormalWeb"/>
        <w:spacing w:before="0" w:beforeAutospacing="0" w:after="0" w:afterAutospacing="0"/>
      </w:pPr>
      <w:r>
        <w:t>Read</w:t>
      </w:r>
      <w:r w:rsidR="00197736">
        <w:t xml:space="preserve"> Chapters 7-9</w:t>
      </w:r>
    </w:p>
    <w:p w14:paraId="7EC684B1" w14:textId="29A2699B" w:rsidR="004E2E62" w:rsidRDefault="004E2E62" w:rsidP="00CF7050">
      <w:pPr>
        <w:pStyle w:val="NormalWeb"/>
        <w:spacing w:before="0" w:beforeAutospacing="0" w:after="0" w:afterAutospacing="0"/>
      </w:pPr>
      <w:r>
        <w:t>DB1</w:t>
      </w:r>
      <w:r w:rsidR="00197736">
        <w:t>:</w:t>
      </w:r>
    </w:p>
    <w:p w14:paraId="40BF1D85" w14:textId="7F4C8E5F" w:rsidR="00197736" w:rsidRDefault="00B31CCB" w:rsidP="00B31CCB">
      <w:pPr>
        <w:pStyle w:val="NormalWeb"/>
        <w:spacing w:before="0" w:beforeAutospacing="0" w:after="0" w:afterAutospacing="0"/>
      </w:pPr>
      <w:r>
        <w:t>Choose ONE (1) of these questions</w:t>
      </w:r>
    </w:p>
    <w:p w14:paraId="6AEB7702" w14:textId="21FBB4BA" w:rsidR="00B31CCB" w:rsidRDefault="00B863C0" w:rsidP="00B31CCB">
      <w:pPr>
        <w:pStyle w:val="NormalWeb"/>
        <w:numPr>
          <w:ilvl w:val="0"/>
          <w:numId w:val="6"/>
        </w:numPr>
        <w:spacing w:before="0" w:beforeAutospacing="0" w:after="0" w:afterAutospacing="0"/>
      </w:pPr>
      <w:r>
        <w:t xml:space="preserve">What is the difference between an essential and an accidental characteristic? </w:t>
      </w:r>
      <w:r w:rsidR="00EA112C">
        <w:t>How does intelligibility separate the two?</w:t>
      </w:r>
    </w:p>
    <w:p w14:paraId="74E82ACC" w14:textId="4912E55C" w:rsidR="00395F0A" w:rsidRDefault="36B87EAB" w:rsidP="36B87EAB">
      <w:pPr>
        <w:pStyle w:val="NormalWeb"/>
        <w:numPr>
          <w:ilvl w:val="0"/>
          <w:numId w:val="6"/>
        </w:numPr>
        <w:spacing w:before="0" w:beforeAutospacing="0" w:after="0" w:afterAutospacing="0"/>
      </w:pPr>
      <w:r>
        <w:t>Why is speech/syntax necessary for human rationality? How do pictures, imagination, and words help us to understand things in their essence?  How does that idea relate to literature as well as other representations?</w:t>
      </w:r>
    </w:p>
    <w:p w14:paraId="7326AA4B" w14:textId="4680666A" w:rsidR="003F5761" w:rsidRDefault="00C10D10" w:rsidP="00B31CCB">
      <w:pPr>
        <w:pStyle w:val="NormalWeb"/>
        <w:numPr>
          <w:ilvl w:val="0"/>
          <w:numId w:val="6"/>
        </w:numPr>
        <w:spacing w:before="0" w:beforeAutospacing="0" w:after="0" w:afterAutospacing="0"/>
      </w:pPr>
      <w:r>
        <w:t xml:space="preserve"> </w:t>
      </w:r>
      <w:r w:rsidR="000E2737">
        <w:t xml:space="preserve">How is relating to a work of fiction, poetry or drama a form of absence?  What happens to the communication when the book is closed? </w:t>
      </w:r>
    </w:p>
    <w:p w14:paraId="7601277D" w14:textId="77777777" w:rsidR="000E2737" w:rsidRDefault="000E2737" w:rsidP="000E2737">
      <w:pPr>
        <w:pStyle w:val="NormalWeb"/>
        <w:spacing w:before="0" w:beforeAutospacing="0" w:after="0" w:afterAutospacing="0"/>
        <w:ind w:left="720"/>
      </w:pPr>
    </w:p>
    <w:p w14:paraId="03532F7D" w14:textId="1239C8C3" w:rsidR="004E2E62" w:rsidRDefault="004E2E62" w:rsidP="00CF7050">
      <w:pPr>
        <w:pStyle w:val="NormalWeb"/>
        <w:spacing w:before="0" w:beforeAutospacing="0" w:after="0" w:afterAutospacing="0"/>
      </w:pPr>
      <w:r>
        <w:t>DB2</w:t>
      </w:r>
    </w:p>
    <w:p w14:paraId="4223492F" w14:textId="38935ECD" w:rsidR="000E2737" w:rsidRDefault="0015352C" w:rsidP="00CF7050">
      <w:pPr>
        <w:pStyle w:val="NormalWeb"/>
        <w:spacing w:before="0" w:beforeAutospacing="0" w:after="0" w:afterAutospacing="0"/>
      </w:pPr>
      <w:r>
        <w:t>Submit your teaching philosophy</w:t>
      </w:r>
    </w:p>
    <w:p w14:paraId="3B4E8703" w14:textId="77777777" w:rsidR="0015352C" w:rsidRDefault="0015352C" w:rsidP="00CF7050">
      <w:pPr>
        <w:pStyle w:val="NormalWeb"/>
        <w:spacing w:before="0" w:beforeAutospacing="0" w:after="0" w:afterAutospacing="0"/>
      </w:pPr>
    </w:p>
    <w:p w14:paraId="05E8F34E" w14:textId="21D62143" w:rsidR="003B04C7" w:rsidRDefault="003B04C7" w:rsidP="00CF7050">
      <w:pPr>
        <w:pStyle w:val="NormalWeb"/>
        <w:spacing w:before="0" w:beforeAutospacing="0" w:after="0" w:afterAutospacing="0"/>
      </w:pPr>
      <w:r>
        <w:t>Week 4</w:t>
      </w:r>
    </w:p>
    <w:p w14:paraId="4A44E818" w14:textId="327A4AE0" w:rsidR="00713448" w:rsidRDefault="00713448" w:rsidP="00CF7050">
      <w:pPr>
        <w:pStyle w:val="NormalWeb"/>
        <w:spacing w:before="0" w:beforeAutospacing="0" w:after="0" w:afterAutospacing="0"/>
      </w:pPr>
      <w:r>
        <w:t>Read</w:t>
      </w:r>
      <w:r w:rsidR="00BC15C5">
        <w:t xml:space="preserve"> Chapters 10-11</w:t>
      </w:r>
    </w:p>
    <w:p w14:paraId="1B133D6B" w14:textId="0A1E41EC" w:rsidR="003B04C7" w:rsidRDefault="003B04C7" w:rsidP="00CF7050">
      <w:pPr>
        <w:pStyle w:val="NormalWeb"/>
        <w:spacing w:before="0" w:beforeAutospacing="0" w:after="0" w:afterAutospacing="0"/>
      </w:pPr>
      <w:r>
        <w:t>DB1</w:t>
      </w:r>
      <w:r w:rsidR="002C2F3A">
        <w:t xml:space="preserve"> Choose ONE (1)</w:t>
      </w:r>
    </w:p>
    <w:p w14:paraId="642586EB" w14:textId="77777777" w:rsidR="002C2F3A" w:rsidRDefault="002C2F3A" w:rsidP="00CF7050">
      <w:pPr>
        <w:pStyle w:val="NormalWeb"/>
        <w:spacing w:before="0" w:beforeAutospacing="0" w:after="0" w:afterAutospacing="0"/>
      </w:pPr>
    </w:p>
    <w:p w14:paraId="21E93D3F" w14:textId="2750A268" w:rsidR="006F3E70" w:rsidRDefault="002C2F3A" w:rsidP="00CF7050">
      <w:pPr>
        <w:pStyle w:val="NormalWeb"/>
        <w:spacing w:before="0" w:beforeAutospacing="0" w:after="0" w:afterAutospacing="0"/>
      </w:pPr>
      <w:r>
        <w:t xml:space="preserve">a.) </w:t>
      </w:r>
      <w:r w:rsidR="008A0BF1">
        <w:t xml:space="preserve">What are mental representations and concepts? </w:t>
      </w:r>
      <w:r w:rsidR="00B861E9">
        <w:t>How do we focus on a concept? How is rationality a process of distancing/examining?</w:t>
      </w:r>
    </w:p>
    <w:p w14:paraId="5B73475F" w14:textId="7085EE50" w:rsidR="002C2F3A" w:rsidRDefault="002C2F3A" w:rsidP="00CF7050">
      <w:pPr>
        <w:pStyle w:val="NormalWeb"/>
        <w:spacing w:before="0" w:beforeAutospacing="0" w:after="0" w:afterAutospacing="0"/>
      </w:pPr>
    </w:p>
    <w:p w14:paraId="5D1454FE" w14:textId="1BB80FB0" w:rsidR="002C2F3A" w:rsidRDefault="002C2F3A" w:rsidP="00CF7050">
      <w:pPr>
        <w:pStyle w:val="NormalWeb"/>
        <w:spacing w:before="0" w:beforeAutospacing="0" w:after="0" w:afterAutospacing="0"/>
      </w:pPr>
      <w:r>
        <w:t xml:space="preserve">b.) What is the </w:t>
      </w:r>
      <w:proofErr w:type="gramStart"/>
      <w:r>
        <w:t>philosophical  problem</w:t>
      </w:r>
      <w:proofErr w:type="gramEnd"/>
      <w:r>
        <w:t xml:space="preserve"> (according to Sokolowski) with mental representations?  </w:t>
      </w:r>
    </w:p>
    <w:p w14:paraId="031D2EA5" w14:textId="5AA9A4F5" w:rsidR="004E52BF" w:rsidRDefault="004E52BF" w:rsidP="00CF7050">
      <w:pPr>
        <w:pStyle w:val="NormalWeb"/>
        <w:spacing w:before="0" w:beforeAutospacing="0" w:after="0" w:afterAutospacing="0"/>
      </w:pPr>
    </w:p>
    <w:p w14:paraId="343A7147" w14:textId="77777777" w:rsidR="0025638F" w:rsidRDefault="0025638F" w:rsidP="0025638F">
      <w:pPr>
        <w:pStyle w:val="NormalWeb"/>
        <w:spacing w:before="0" w:beforeAutospacing="0" w:after="0" w:afterAutospacing="0"/>
      </w:pPr>
      <w:r>
        <w:t xml:space="preserve">c.)   What does Sokolowski mean by the “intelligibility” of a thing?  How might this matter in our understanding of literature?  How is the intelligibility of a piece of literature separate from the intelligibility of the characters or things in the story, poem, or drama?  How do you separate them (and the intelligibility of the author) for the students? </w:t>
      </w:r>
    </w:p>
    <w:p w14:paraId="392A3840" w14:textId="0DB6ADE9" w:rsidR="0025638F" w:rsidRPr="00B861E9" w:rsidRDefault="0025638F" w:rsidP="00CF7050">
      <w:pPr>
        <w:pStyle w:val="NormalWeb"/>
        <w:spacing w:before="0" w:beforeAutospacing="0" w:after="0" w:afterAutospacing="0"/>
        <w:rPr>
          <w:color w:val="FF0000"/>
        </w:rPr>
      </w:pPr>
    </w:p>
    <w:p w14:paraId="5574C987" w14:textId="664A9ED6" w:rsidR="004E52BF" w:rsidRDefault="004E52BF" w:rsidP="00CF7050">
      <w:pPr>
        <w:pStyle w:val="NormalWeb"/>
        <w:spacing w:before="0" w:beforeAutospacing="0" w:after="0" w:afterAutospacing="0"/>
      </w:pPr>
      <w:r>
        <w:t xml:space="preserve">DB2: </w:t>
      </w:r>
    </w:p>
    <w:p w14:paraId="1E74F617" w14:textId="77777777" w:rsidR="0025638F" w:rsidRPr="002C2F3A" w:rsidRDefault="0025638F" w:rsidP="0025638F">
      <w:pPr>
        <w:pStyle w:val="NormalWeb"/>
        <w:rPr>
          <w:color w:val="FF0000"/>
        </w:rPr>
      </w:pPr>
      <w:r w:rsidRPr="002C2F3A">
        <w:rPr>
          <w:color w:val="FF0000"/>
        </w:rPr>
        <w:lastRenderedPageBreak/>
        <w:t>First Teaching Presentation</w:t>
      </w:r>
    </w:p>
    <w:p w14:paraId="48E6D5A5" w14:textId="5A9EF049" w:rsidR="0025638F" w:rsidRDefault="0025638F" w:rsidP="00CF7050">
      <w:pPr>
        <w:pStyle w:val="NormalWeb"/>
        <w:spacing w:before="0" w:beforeAutospacing="0" w:after="0" w:afterAutospacing="0"/>
      </w:pPr>
    </w:p>
    <w:p w14:paraId="1F29234D" w14:textId="77777777" w:rsidR="00713448" w:rsidRDefault="00713448" w:rsidP="00CF7050">
      <w:pPr>
        <w:pStyle w:val="NormalWeb"/>
        <w:spacing w:before="0" w:beforeAutospacing="0" w:after="0" w:afterAutospacing="0"/>
      </w:pPr>
    </w:p>
    <w:p w14:paraId="00BB9ED5" w14:textId="5D37EBCA" w:rsidR="00713448" w:rsidRDefault="00713448" w:rsidP="00CF7050">
      <w:pPr>
        <w:pStyle w:val="NormalWeb"/>
        <w:spacing w:before="0" w:beforeAutospacing="0" w:after="0" w:afterAutospacing="0"/>
      </w:pPr>
      <w:r>
        <w:t>Week 5</w:t>
      </w:r>
    </w:p>
    <w:p w14:paraId="2F7DD9D8" w14:textId="1C80C6DE" w:rsidR="00713448" w:rsidRDefault="000804EE" w:rsidP="00CF7050">
      <w:pPr>
        <w:pStyle w:val="NormalWeb"/>
        <w:spacing w:before="0" w:beforeAutospacing="0" w:after="0" w:afterAutospacing="0"/>
      </w:pPr>
      <w:r>
        <w:t>Read</w:t>
      </w:r>
      <w:r w:rsidR="002C2F3A">
        <w:t xml:space="preserve"> “How to Know You’re a Killer</w:t>
      </w:r>
    </w:p>
    <w:p w14:paraId="4A3DAA25" w14:textId="2BF3203B" w:rsidR="000804EE" w:rsidRDefault="000804EE" w:rsidP="00CF7050">
      <w:pPr>
        <w:pStyle w:val="NormalWeb"/>
        <w:spacing w:before="0" w:beforeAutospacing="0" w:after="0" w:afterAutospacing="0"/>
      </w:pPr>
      <w:r>
        <w:t>DB1</w:t>
      </w:r>
    </w:p>
    <w:p w14:paraId="059E3756" w14:textId="410A1CE1" w:rsidR="000804EE" w:rsidRDefault="000804EE" w:rsidP="00CF7050">
      <w:pPr>
        <w:pStyle w:val="NormalWeb"/>
        <w:spacing w:before="0" w:beforeAutospacing="0" w:after="0" w:afterAutospacing="0"/>
      </w:pPr>
      <w:r>
        <w:t>DB2</w:t>
      </w:r>
    </w:p>
    <w:p w14:paraId="50778534" w14:textId="77777777" w:rsidR="000804EE" w:rsidRDefault="000804EE" w:rsidP="00CF7050">
      <w:pPr>
        <w:pStyle w:val="NormalWeb"/>
        <w:spacing w:before="0" w:beforeAutospacing="0" w:after="0" w:afterAutospacing="0"/>
      </w:pPr>
    </w:p>
    <w:p w14:paraId="29C66490" w14:textId="41E8B39A" w:rsidR="000804EE" w:rsidRDefault="000804EE" w:rsidP="00CF7050">
      <w:pPr>
        <w:pStyle w:val="NormalWeb"/>
        <w:spacing w:before="0" w:beforeAutospacing="0" w:after="0" w:afterAutospacing="0"/>
      </w:pPr>
      <w:r>
        <w:t>Week 6</w:t>
      </w:r>
    </w:p>
    <w:p w14:paraId="65333556" w14:textId="2EE9A740" w:rsidR="000804EE" w:rsidRDefault="00B0653B" w:rsidP="00CF7050">
      <w:pPr>
        <w:pStyle w:val="NormalWeb"/>
        <w:spacing w:before="0" w:beforeAutospacing="0" w:after="0" w:afterAutospacing="0"/>
      </w:pPr>
      <w:r>
        <w:t>Read</w:t>
      </w:r>
    </w:p>
    <w:p w14:paraId="338BE93F" w14:textId="54BF185F" w:rsidR="00B0653B" w:rsidRDefault="00B0653B" w:rsidP="00CF7050">
      <w:pPr>
        <w:pStyle w:val="NormalWeb"/>
        <w:spacing w:before="0" w:beforeAutospacing="0" w:after="0" w:afterAutospacing="0"/>
      </w:pPr>
      <w:r>
        <w:t>DB1</w:t>
      </w:r>
    </w:p>
    <w:p w14:paraId="020DCC51" w14:textId="7F930E38" w:rsidR="00B0653B" w:rsidRDefault="00B0653B" w:rsidP="00CF7050">
      <w:pPr>
        <w:pStyle w:val="NormalWeb"/>
        <w:spacing w:before="0" w:beforeAutospacing="0" w:after="0" w:afterAutospacing="0"/>
      </w:pPr>
      <w:r>
        <w:t>Second Teaching Presentation</w:t>
      </w:r>
    </w:p>
    <w:p w14:paraId="4B0FAFAD" w14:textId="77777777" w:rsidR="00B0653B" w:rsidRDefault="00B0653B" w:rsidP="00CF7050">
      <w:pPr>
        <w:pStyle w:val="NormalWeb"/>
        <w:spacing w:before="0" w:beforeAutospacing="0" w:after="0" w:afterAutospacing="0"/>
      </w:pPr>
    </w:p>
    <w:p w14:paraId="3D73ADEB" w14:textId="77777777" w:rsidR="001246A8" w:rsidRDefault="001246A8" w:rsidP="00CF7050">
      <w:pPr>
        <w:pStyle w:val="NormalWeb"/>
        <w:spacing w:before="0" w:beforeAutospacing="0" w:after="0" w:afterAutospacing="0"/>
      </w:pPr>
    </w:p>
    <w:p w14:paraId="56771370" w14:textId="15B0DF50" w:rsidR="001246A8" w:rsidRDefault="001246A8" w:rsidP="00CF7050">
      <w:pPr>
        <w:pStyle w:val="NormalWeb"/>
        <w:spacing w:before="0" w:beforeAutospacing="0" w:after="0" w:afterAutospacing="0"/>
      </w:pPr>
      <w:r>
        <w:t>Week 7</w:t>
      </w:r>
    </w:p>
    <w:p w14:paraId="588E606D" w14:textId="279113F4" w:rsidR="001246A8" w:rsidRDefault="00685958" w:rsidP="00CF7050">
      <w:pPr>
        <w:pStyle w:val="NormalWeb"/>
        <w:spacing w:before="0" w:beforeAutospacing="0" w:after="0" w:afterAutospacing="0"/>
      </w:pPr>
      <w:r>
        <w:t>Read</w:t>
      </w:r>
    </w:p>
    <w:p w14:paraId="260F0349" w14:textId="13A7803F" w:rsidR="00685958" w:rsidRDefault="00685958" w:rsidP="00CF7050">
      <w:pPr>
        <w:pStyle w:val="NormalWeb"/>
        <w:spacing w:before="0" w:beforeAutospacing="0" w:after="0" w:afterAutospacing="0"/>
      </w:pPr>
      <w:r>
        <w:t>DB1</w:t>
      </w:r>
    </w:p>
    <w:p w14:paraId="138D35C7" w14:textId="59F9AC37" w:rsidR="00685958" w:rsidRDefault="00685958" w:rsidP="00CF7050">
      <w:pPr>
        <w:pStyle w:val="NormalWeb"/>
        <w:spacing w:before="0" w:beforeAutospacing="0" w:after="0" w:afterAutospacing="0"/>
      </w:pPr>
      <w:r>
        <w:t>DB2</w:t>
      </w:r>
    </w:p>
    <w:p w14:paraId="62D8D337" w14:textId="77777777" w:rsidR="00685958" w:rsidRDefault="00685958" w:rsidP="00CF7050">
      <w:pPr>
        <w:pStyle w:val="NormalWeb"/>
        <w:spacing w:before="0" w:beforeAutospacing="0" w:after="0" w:afterAutospacing="0"/>
      </w:pPr>
    </w:p>
    <w:p w14:paraId="31E23D57" w14:textId="77777777" w:rsidR="00685958" w:rsidRDefault="00685958" w:rsidP="00CF7050">
      <w:pPr>
        <w:pStyle w:val="NormalWeb"/>
        <w:spacing w:before="0" w:beforeAutospacing="0" w:after="0" w:afterAutospacing="0"/>
      </w:pPr>
    </w:p>
    <w:p w14:paraId="7D1F22E6" w14:textId="0DF4A2A8" w:rsidR="00685958" w:rsidRDefault="00685958" w:rsidP="00CF7050">
      <w:pPr>
        <w:pStyle w:val="NormalWeb"/>
        <w:spacing w:before="0" w:beforeAutospacing="0" w:after="0" w:afterAutospacing="0"/>
      </w:pPr>
      <w:r>
        <w:t xml:space="preserve">Week 8 </w:t>
      </w:r>
    </w:p>
    <w:p w14:paraId="070C10AD" w14:textId="6B388AD9" w:rsidR="00685958" w:rsidRDefault="005902F2" w:rsidP="00CF7050">
      <w:pPr>
        <w:pStyle w:val="NormalWeb"/>
        <w:spacing w:before="0" w:beforeAutospacing="0" w:after="0" w:afterAutospacing="0"/>
      </w:pPr>
      <w:r>
        <w:t>Sole Discussion Board</w:t>
      </w:r>
    </w:p>
    <w:p w14:paraId="1FA195C3" w14:textId="21E5BF88" w:rsidR="005902F2" w:rsidRPr="006B13BD" w:rsidRDefault="006B13BD" w:rsidP="00CF7050">
      <w:pPr>
        <w:pStyle w:val="NormalWeb"/>
        <w:spacing w:before="0" w:beforeAutospacing="0" w:after="0" w:afterAutospacing="0"/>
        <w:rPr>
          <w:color w:val="FF0000"/>
        </w:rPr>
      </w:pPr>
      <w:r w:rsidRPr="006B13BD">
        <w:rPr>
          <w:color w:val="FF0000"/>
        </w:rPr>
        <w:t>Final Essay due!</w:t>
      </w:r>
    </w:p>
    <w:p w14:paraId="28250752" w14:textId="59BBD395" w:rsidR="001246A8" w:rsidRDefault="001246A8" w:rsidP="00CF7050">
      <w:pPr>
        <w:pStyle w:val="NormalWeb"/>
        <w:spacing w:before="0" w:beforeAutospacing="0" w:after="0" w:afterAutospacing="0"/>
      </w:pPr>
    </w:p>
    <w:sectPr w:rsidR="001246A8" w:rsidSect="007A1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CEA"/>
    <w:multiLevelType w:val="hybridMultilevel"/>
    <w:tmpl w:val="9E8A9F54"/>
    <w:lvl w:ilvl="0" w:tplc="253A6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D69AE"/>
    <w:multiLevelType w:val="hybridMultilevel"/>
    <w:tmpl w:val="912858EA"/>
    <w:lvl w:ilvl="0" w:tplc="47501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71394"/>
    <w:multiLevelType w:val="hybridMultilevel"/>
    <w:tmpl w:val="2F08AC58"/>
    <w:lvl w:ilvl="0" w:tplc="6BD06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54EE"/>
    <w:multiLevelType w:val="hybridMultilevel"/>
    <w:tmpl w:val="E724D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B0556"/>
    <w:multiLevelType w:val="hybridMultilevel"/>
    <w:tmpl w:val="01509220"/>
    <w:lvl w:ilvl="0" w:tplc="CC74F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456B1A"/>
    <w:multiLevelType w:val="hybridMultilevel"/>
    <w:tmpl w:val="B150FF12"/>
    <w:lvl w:ilvl="0" w:tplc="CC18634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7803201">
    <w:abstractNumId w:val="3"/>
  </w:num>
  <w:num w:numId="2" w16cid:durableId="625696635">
    <w:abstractNumId w:val="5"/>
  </w:num>
  <w:num w:numId="3" w16cid:durableId="2073456609">
    <w:abstractNumId w:val="2"/>
  </w:num>
  <w:num w:numId="4" w16cid:durableId="2003390224">
    <w:abstractNumId w:val="0"/>
  </w:num>
  <w:num w:numId="5" w16cid:durableId="266621464">
    <w:abstractNumId w:val="1"/>
  </w:num>
  <w:num w:numId="6" w16cid:durableId="1080253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A"/>
    <w:rsid w:val="00006513"/>
    <w:rsid w:val="00057330"/>
    <w:rsid w:val="000804EE"/>
    <w:rsid w:val="0008236B"/>
    <w:rsid w:val="00082456"/>
    <w:rsid w:val="000A39D7"/>
    <w:rsid w:val="000B011F"/>
    <w:rsid w:val="000E2737"/>
    <w:rsid w:val="00123CBF"/>
    <w:rsid w:val="001246A8"/>
    <w:rsid w:val="0014679A"/>
    <w:rsid w:val="0015352C"/>
    <w:rsid w:val="00197736"/>
    <w:rsid w:val="001B658E"/>
    <w:rsid w:val="001B7BA6"/>
    <w:rsid w:val="001C3B5A"/>
    <w:rsid w:val="001E2D5D"/>
    <w:rsid w:val="001E5BC4"/>
    <w:rsid w:val="00224B92"/>
    <w:rsid w:val="00253FB2"/>
    <w:rsid w:val="0025638F"/>
    <w:rsid w:val="002C2F3A"/>
    <w:rsid w:val="002D1372"/>
    <w:rsid w:val="002D18DE"/>
    <w:rsid w:val="003753D0"/>
    <w:rsid w:val="00395F0A"/>
    <w:rsid w:val="003A2A0C"/>
    <w:rsid w:val="003B04C7"/>
    <w:rsid w:val="003D1246"/>
    <w:rsid w:val="003F5761"/>
    <w:rsid w:val="00450750"/>
    <w:rsid w:val="004A1FCE"/>
    <w:rsid w:val="004A40D0"/>
    <w:rsid w:val="004E2E62"/>
    <w:rsid w:val="004E52BF"/>
    <w:rsid w:val="00513CC5"/>
    <w:rsid w:val="005341CC"/>
    <w:rsid w:val="00567722"/>
    <w:rsid w:val="005902F2"/>
    <w:rsid w:val="006022B1"/>
    <w:rsid w:val="00610282"/>
    <w:rsid w:val="00646CEB"/>
    <w:rsid w:val="006777C6"/>
    <w:rsid w:val="00683F3E"/>
    <w:rsid w:val="00685958"/>
    <w:rsid w:val="00697F9C"/>
    <w:rsid w:val="006B13BD"/>
    <w:rsid w:val="006E037F"/>
    <w:rsid w:val="006F3E70"/>
    <w:rsid w:val="00713448"/>
    <w:rsid w:val="00727B85"/>
    <w:rsid w:val="00744F83"/>
    <w:rsid w:val="00755077"/>
    <w:rsid w:val="0076408B"/>
    <w:rsid w:val="0077635D"/>
    <w:rsid w:val="007A1DE5"/>
    <w:rsid w:val="007D7283"/>
    <w:rsid w:val="00837823"/>
    <w:rsid w:val="008A0BF1"/>
    <w:rsid w:val="008A63C5"/>
    <w:rsid w:val="008B5980"/>
    <w:rsid w:val="0091603C"/>
    <w:rsid w:val="00925881"/>
    <w:rsid w:val="0097550A"/>
    <w:rsid w:val="00996698"/>
    <w:rsid w:val="009E02C9"/>
    <w:rsid w:val="00A842D2"/>
    <w:rsid w:val="00B0653B"/>
    <w:rsid w:val="00B31CCB"/>
    <w:rsid w:val="00B824ED"/>
    <w:rsid w:val="00B861E9"/>
    <w:rsid w:val="00B863C0"/>
    <w:rsid w:val="00BC15C5"/>
    <w:rsid w:val="00BC2DE9"/>
    <w:rsid w:val="00BE6523"/>
    <w:rsid w:val="00C0384A"/>
    <w:rsid w:val="00C10D10"/>
    <w:rsid w:val="00C43FA1"/>
    <w:rsid w:val="00CA6FCD"/>
    <w:rsid w:val="00CF7050"/>
    <w:rsid w:val="00D235B7"/>
    <w:rsid w:val="00D9444A"/>
    <w:rsid w:val="00D96DC7"/>
    <w:rsid w:val="00DB3668"/>
    <w:rsid w:val="00DC6E87"/>
    <w:rsid w:val="00DD2A7D"/>
    <w:rsid w:val="00E3227C"/>
    <w:rsid w:val="00E3714F"/>
    <w:rsid w:val="00E66A4A"/>
    <w:rsid w:val="00E72A3F"/>
    <w:rsid w:val="00E74B77"/>
    <w:rsid w:val="00E926A1"/>
    <w:rsid w:val="00EA112C"/>
    <w:rsid w:val="00EC1E3D"/>
    <w:rsid w:val="00ED24A5"/>
    <w:rsid w:val="00ED3C46"/>
    <w:rsid w:val="00ED449A"/>
    <w:rsid w:val="00F04205"/>
    <w:rsid w:val="00F14ED6"/>
    <w:rsid w:val="00F65CB6"/>
    <w:rsid w:val="00FD7BAB"/>
    <w:rsid w:val="00FF1AE1"/>
    <w:rsid w:val="36B8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8C6A"/>
  <w15:docId w15:val="{02402396-E174-4527-86A5-DCED87C8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24B92"/>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66A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6A4A"/>
    <w:rPr>
      <w:b/>
      <w:bCs/>
    </w:rPr>
  </w:style>
  <w:style w:type="paragraph" w:styleId="BalloonText">
    <w:name w:val="Balloon Text"/>
    <w:basedOn w:val="Normal"/>
    <w:link w:val="BalloonTextChar"/>
    <w:uiPriority w:val="99"/>
    <w:semiHidden/>
    <w:unhideWhenUsed/>
    <w:rsid w:val="00E66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A4A"/>
    <w:rPr>
      <w:rFonts w:ascii="Tahoma" w:hAnsi="Tahoma" w:cs="Tahoma"/>
      <w:sz w:val="16"/>
      <w:szCs w:val="16"/>
    </w:rPr>
  </w:style>
  <w:style w:type="character" w:customStyle="1" w:styleId="Heading1Char">
    <w:name w:val="Heading 1 Char"/>
    <w:basedOn w:val="DefaultParagraphFont"/>
    <w:link w:val="Heading1"/>
    <w:rsid w:val="00224B92"/>
    <w:rPr>
      <w:rFonts w:asciiTheme="majorHAnsi" w:eastAsiaTheme="majorEastAsia" w:hAnsiTheme="majorHAnsi" w:cstheme="majorBidi"/>
      <w:color w:val="365F91" w:themeColor="accent1" w:themeShade="BF"/>
      <w:sz w:val="32"/>
      <w:szCs w:val="32"/>
    </w:rPr>
  </w:style>
  <w:style w:type="character" w:styleId="Hyperlink">
    <w:name w:val="Hyperlink"/>
    <w:rsid w:val="00224B92"/>
    <w:rPr>
      <w:color w:val="0000FF"/>
      <w:u w:val="single"/>
    </w:rPr>
  </w:style>
  <w:style w:type="paragraph" w:customStyle="1" w:styleId="Default">
    <w:name w:val="Default"/>
    <w:rsid w:val="00224B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24B92"/>
    <w:rPr>
      <w:color w:val="800080" w:themeColor="followedHyperlink"/>
      <w:u w:val="single"/>
    </w:rPr>
  </w:style>
  <w:style w:type="table" w:styleId="TableGrid">
    <w:name w:val="Table Grid"/>
    <w:basedOn w:val="TableNormal"/>
    <w:rsid w:val="004A40D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C6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7504">
      <w:bodyDiv w:val="1"/>
      <w:marLeft w:val="0"/>
      <w:marRight w:val="0"/>
      <w:marTop w:val="0"/>
      <w:marBottom w:val="0"/>
      <w:divBdr>
        <w:top w:val="none" w:sz="0" w:space="0" w:color="auto"/>
        <w:left w:val="none" w:sz="0" w:space="0" w:color="auto"/>
        <w:bottom w:val="none" w:sz="0" w:space="0" w:color="auto"/>
        <w:right w:val="none" w:sz="0" w:space="0" w:color="auto"/>
      </w:divBdr>
    </w:div>
    <w:div w:id="117768805">
      <w:bodyDiv w:val="1"/>
      <w:marLeft w:val="0"/>
      <w:marRight w:val="0"/>
      <w:marTop w:val="0"/>
      <w:marBottom w:val="0"/>
      <w:divBdr>
        <w:top w:val="none" w:sz="0" w:space="0" w:color="auto"/>
        <w:left w:val="none" w:sz="0" w:space="0" w:color="auto"/>
        <w:bottom w:val="none" w:sz="0" w:space="0" w:color="auto"/>
        <w:right w:val="none" w:sz="0" w:space="0" w:color="auto"/>
      </w:divBdr>
    </w:div>
    <w:div w:id="397753934">
      <w:bodyDiv w:val="1"/>
      <w:marLeft w:val="0"/>
      <w:marRight w:val="0"/>
      <w:marTop w:val="0"/>
      <w:marBottom w:val="0"/>
      <w:divBdr>
        <w:top w:val="none" w:sz="0" w:space="0" w:color="auto"/>
        <w:left w:val="none" w:sz="0" w:space="0" w:color="auto"/>
        <w:bottom w:val="none" w:sz="0" w:space="0" w:color="auto"/>
        <w:right w:val="none" w:sz="0" w:space="0" w:color="auto"/>
      </w:divBdr>
    </w:div>
    <w:div w:id="505630033">
      <w:bodyDiv w:val="1"/>
      <w:marLeft w:val="0"/>
      <w:marRight w:val="0"/>
      <w:marTop w:val="0"/>
      <w:marBottom w:val="0"/>
      <w:divBdr>
        <w:top w:val="none" w:sz="0" w:space="0" w:color="auto"/>
        <w:left w:val="none" w:sz="0" w:space="0" w:color="auto"/>
        <w:bottom w:val="none" w:sz="0" w:space="0" w:color="auto"/>
        <w:right w:val="none" w:sz="0" w:space="0" w:color="auto"/>
      </w:divBdr>
    </w:div>
    <w:div w:id="92303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pb-us-e1.wpmucdn.com/blogs.uoregon.edu/dist/b/10904/files/2015/03/OConnor-Revelation-1lgh3d7.pdf" TargetMode="Externa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a.oconnell@wbu.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setup15</dc:creator>
  <cp:keywords/>
  <dc:description/>
  <cp:lastModifiedBy>Maria O'Connell</cp:lastModifiedBy>
  <cp:revision>2</cp:revision>
  <cp:lastPrinted>2024-07-26T13:16:00Z</cp:lastPrinted>
  <dcterms:created xsi:type="dcterms:W3CDTF">2026-04-21T12:52:00Z</dcterms:created>
  <dcterms:modified xsi:type="dcterms:W3CDTF">2026-04-21T12:52:00Z</dcterms:modified>
</cp:coreProperties>
</file>